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1529" w14:textId="77777777" w:rsidR="003422DA" w:rsidRPr="003422DA" w:rsidRDefault="003422DA" w:rsidP="003422DA">
      <w:pPr>
        <w:rPr>
          <w:rFonts w:asciiTheme="minorHAnsi" w:hAnsiTheme="minorHAnsi" w:cstheme="minorHAnsi"/>
          <w:b/>
          <w:sz w:val="40"/>
          <w:szCs w:val="40"/>
          <w:u w:val="single"/>
        </w:rPr>
      </w:pPr>
      <w:r w:rsidRPr="003422DA">
        <w:rPr>
          <w:rFonts w:asciiTheme="minorHAnsi" w:hAnsiTheme="minorHAnsi" w:cstheme="minorHAnsi"/>
          <w:b/>
          <w:sz w:val="40"/>
          <w:szCs w:val="40"/>
          <w:u w:val="single"/>
        </w:rPr>
        <w:t>When Fear is a Bad Thing</w:t>
      </w:r>
    </w:p>
    <w:p w14:paraId="26D19625" w14:textId="77777777" w:rsidR="003422DA" w:rsidRPr="003422DA" w:rsidRDefault="003422DA" w:rsidP="003422DA">
      <w:pPr>
        <w:rPr>
          <w:rFonts w:asciiTheme="minorHAnsi" w:hAnsiTheme="minorHAnsi" w:cstheme="minorHAnsi"/>
          <w:b/>
          <w:sz w:val="28"/>
          <w:szCs w:val="28"/>
        </w:rPr>
      </w:pPr>
      <w:r w:rsidRPr="003422DA">
        <w:rPr>
          <w:rFonts w:asciiTheme="minorHAnsi" w:hAnsiTheme="minorHAnsi" w:cstheme="minorHAnsi"/>
          <w:b/>
          <w:sz w:val="28"/>
          <w:szCs w:val="28"/>
        </w:rPr>
        <w:t>(Proverbs 29:25-26)</w:t>
      </w:r>
    </w:p>
    <w:p w14:paraId="5179D186" w14:textId="77777777" w:rsidR="003422DA" w:rsidRPr="003422DA" w:rsidRDefault="003422DA" w:rsidP="003422DA">
      <w:pPr>
        <w:rPr>
          <w:rFonts w:asciiTheme="minorHAnsi" w:hAnsiTheme="minorHAnsi" w:cstheme="minorHAnsi"/>
          <w:b/>
          <w:i/>
          <w:sz w:val="28"/>
          <w:szCs w:val="28"/>
        </w:rPr>
      </w:pPr>
      <w:r w:rsidRPr="003422DA">
        <w:rPr>
          <w:rFonts w:asciiTheme="minorHAnsi" w:hAnsiTheme="minorHAnsi" w:cstheme="minorHAnsi"/>
          <w:b/>
          <w:sz w:val="28"/>
          <w:szCs w:val="28"/>
        </w:rPr>
        <w:t xml:space="preserve">Yearly Theme:  </w:t>
      </w:r>
      <w:r w:rsidRPr="003422DA">
        <w:rPr>
          <w:rFonts w:asciiTheme="minorHAnsi" w:hAnsiTheme="minorHAnsi" w:cstheme="minorHAnsi"/>
          <w:b/>
          <w:i/>
          <w:sz w:val="28"/>
          <w:szCs w:val="28"/>
        </w:rPr>
        <w:t>“Joy is…”</w:t>
      </w:r>
    </w:p>
    <w:p w14:paraId="4967D17A" w14:textId="77777777" w:rsidR="003422DA" w:rsidRPr="003422DA" w:rsidRDefault="003422DA" w:rsidP="003422DA">
      <w:pPr>
        <w:rPr>
          <w:rFonts w:asciiTheme="minorHAnsi" w:hAnsiTheme="minorHAnsi" w:cstheme="minorHAnsi"/>
          <w:b/>
          <w:i/>
          <w:iCs/>
          <w:sz w:val="28"/>
          <w:szCs w:val="28"/>
        </w:rPr>
      </w:pPr>
      <w:r w:rsidRPr="003422DA">
        <w:rPr>
          <w:rFonts w:asciiTheme="minorHAnsi" w:hAnsiTheme="minorHAnsi" w:cstheme="minorHAnsi"/>
          <w:b/>
          <w:sz w:val="28"/>
          <w:szCs w:val="28"/>
        </w:rPr>
        <w:t xml:space="preserve">Series Title:  </w:t>
      </w:r>
      <w:r w:rsidRPr="003422DA">
        <w:rPr>
          <w:rFonts w:asciiTheme="minorHAnsi" w:hAnsiTheme="minorHAnsi" w:cstheme="minorHAnsi"/>
          <w:b/>
          <w:i/>
          <w:iCs/>
          <w:sz w:val="28"/>
          <w:szCs w:val="28"/>
        </w:rPr>
        <w:t>“The Joy of Wisdom”</w:t>
      </w:r>
    </w:p>
    <w:p w14:paraId="2EDC2052" w14:textId="77777777" w:rsidR="003422DA" w:rsidRPr="003422DA" w:rsidRDefault="003422DA" w:rsidP="003422DA">
      <w:pPr>
        <w:rPr>
          <w:rFonts w:asciiTheme="minorHAnsi" w:hAnsiTheme="minorHAnsi" w:cstheme="minorHAnsi"/>
          <w:b/>
          <w:sz w:val="28"/>
          <w:szCs w:val="28"/>
        </w:rPr>
      </w:pPr>
      <w:r w:rsidRPr="003422DA">
        <w:rPr>
          <w:rFonts w:asciiTheme="minorHAnsi" w:hAnsiTheme="minorHAnsi" w:cstheme="minorHAnsi"/>
          <w:b/>
          <w:sz w:val="28"/>
          <w:szCs w:val="28"/>
        </w:rPr>
        <w:t>June 21</w:t>
      </w:r>
      <w:r w:rsidRPr="003422DA">
        <w:rPr>
          <w:rFonts w:asciiTheme="minorHAnsi" w:hAnsiTheme="minorHAnsi" w:cstheme="minorHAnsi"/>
          <w:b/>
          <w:sz w:val="28"/>
          <w:szCs w:val="28"/>
          <w:vertAlign w:val="superscript"/>
        </w:rPr>
        <w:t>st</w:t>
      </w:r>
      <w:r w:rsidRPr="003422DA">
        <w:rPr>
          <w:rFonts w:asciiTheme="minorHAnsi" w:hAnsiTheme="minorHAnsi" w:cstheme="minorHAnsi"/>
          <w:b/>
          <w:sz w:val="28"/>
          <w:szCs w:val="28"/>
        </w:rPr>
        <w:t>, 2020</w:t>
      </w:r>
    </w:p>
    <w:p w14:paraId="246A70F7" w14:textId="4E8AE17F" w:rsidR="00213064" w:rsidRPr="003422DA" w:rsidRDefault="007B07CC" w:rsidP="001B4336">
      <w:pPr>
        <w:rPr>
          <w:rFonts w:asciiTheme="minorHAnsi" w:hAnsiTheme="minorHAnsi" w:cstheme="minorHAnsi"/>
          <w:b/>
          <w:i/>
          <w:sz w:val="16"/>
          <w:szCs w:val="16"/>
          <w:u w:val="single"/>
        </w:rPr>
      </w:pPr>
      <w:r w:rsidRPr="003422DA">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3422DA" w:rsidRDefault="00213064" w:rsidP="001B4336">
      <w:pPr>
        <w:rPr>
          <w:rFonts w:asciiTheme="minorHAnsi" w:hAnsiTheme="minorHAnsi" w:cstheme="minorHAnsi"/>
          <w:b/>
          <w:i/>
          <w:sz w:val="16"/>
          <w:szCs w:val="16"/>
          <w:u w:val="single"/>
        </w:rPr>
      </w:pPr>
    </w:p>
    <w:p w14:paraId="1B8FD6E9" w14:textId="09138F31" w:rsidR="001B4336" w:rsidRPr="003422DA" w:rsidRDefault="001B4336" w:rsidP="001B4336">
      <w:pPr>
        <w:rPr>
          <w:rFonts w:asciiTheme="minorHAnsi" w:hAnsiTheme="minorHAnsi" w:cstheme="minorHAnsi"/>
          <w:b/>
          <w:i/>
          <w:sz w:val="20"/>
          <w:szCs w:val="20"/>
        </w:rPr>
      </w:pPr>
      <w:r w:rsidRPr="003422DA">
        <w:rPr>
          <w:rFonts w:asciiTheme="minorHAnsi" w:hAnsiTheme="minorHAnsi" w:cstheme="minorHAnsi"/>
          <w:b/>
          <w:i/>
          <w:sz w:val="20"/>
          <w:szCs w:val="20"/>
          <w:u w:val="single"/>
        </w:rPr>
        <w:t>Something to think about</w:t>
      </w:r>
      <w:r w:rsidRPr="003422DA">
        <w:rPr>
          <w:rFonts w:asciiTheme="minorHAnsi" w:hAnsiTheme="minorHAnsi" w:cstheme="minorHAnsi"/>
          <w:b/>
          <w:i/>
          <w:sz w:val="20"/>
          <w:szCs w:val="20"/>
        </w:rPr>
        <w:t>:</w:t>
      </w:r>
    </w:p>
    <w:p w14:paraId="4E690B04" w14:textId="77777777" w:rsidR="000D6E90" w:rsidRPr="003422DA" w:rsidRDefault="000D6E90" w:rsidP="001B4336">
      <w:pPr>
        <w:rPr>
          <w:rFonts w:asciiTheme="minorHAnsi" w:hAnsiTheme="minorHAnsi" w:cstheme="minorHAnsi"/>
          <w:sz w:val="20"/>
          <w:szCs w:val="20"/>
        </w:rPr>
      </w:pPr>
    </w:p>
    <w:p w14:paraId="1934773D" w14:textId="77777777" w:rsidR="003422DA" w:rsidRPr="003422DA" w:rsidRDefault="003422DA" w:rsidP="003422DA">
      <w:pPr>
        <w:pStyle w:val="NoSpacing"/>
        <w:rPr>
          <w:rFonts w:cstheme="minorHAnsi"/>
          <w:sz w:val="20"/>
          <w:szCs w:val="20"/>
        </w:rPr>
      </w:pPr>
      <w:bookmarkStart w:id="0" w:name="_Hlk31101171"/>
      <w:bookmarkStart w:id="1" w:name="_Hlk9428307"/>
      <w:bookmarkStart w:id="2" w:name="_Hlk17794879"/>
      <w:r w:rsidRPr="003422DA">
        <w:rPr>
          <w:rFonts w:cstheme="minorHAnsi"/>
          <w:sz w:val="20"/>
          <w:szCs w:val="20"/>
        </w:rPr>
        <w:t>Among many other things, the fear of man leads to hypocrisy.</w:t>
      </w:r>
    </w:p>
    <w:p w14:paraId="0CCF12CA" w14:textId="77777777" w:rsidR="003422DA" w:rsidRPr="003422DA" w:rsidRDefault="003422DA" w:rsidP="003422DA">
      <w:pPr>
        <w:pStyle w:val="NoSpacing"/>
        <w:rPr>
          <w:rFonts w:cstheme="minorHAnsi"/>
          <w:sz w:val="20"/>
          <w:szCs w:val="20"/>
        </w:rPr>
      </w:pPr>
    </w:p>
    <w:p w14:paraId="7F1088A0" w14:textId="77777777" w:rsidR="003422DA" w:rsidRPr="003422DA" w:rsidRDefault="003422DA" w:rsidP="003422DA">
      <w:pPr>
        <w:pStyle w:val="NoSpacing"/>
        <w:rPr>
          <w:rFonts w:cstheme="minorHAnsi"/>
          <w:sz w:val="20"/>
          <w:szCs w:val="20"/>
        </w:rPr>
      </w:pPr>
      <w:r w:rsidRPr="003422DA">
        <w:rPr>
          <w:rFonts w:cstheme="minorHAnsi"/>
          <w:sz w:val="20"/>
          <w:szCs w:val="20"/>
        </w:rPr>
        <w:t>We’ve been talking about two different types of fear this month.  Last week we talked about what it means to “Fear the LORD” (Proverbs 1:7).  This week we explore what it means to “Fear Man.”  Our verse of scripture comes from Proverbs today, and it reads…</w:t>
      </w:r>
    </w:p>
    <w:p w14:paraId="385659A3" w14:textId="77777777" w:rsidR="003422DA" w:rsidRPr="003422DA" w:rsidRDefault="003422DA" w:rsidP="003422DA">
      <w:pPr>
        <w:pStyle w:val="NoSpacing"/>
        <w:rPr>
          <w:rFonts w:cstheme="minorHAnsi"/>
          <w:sz w:val="20"/>
          <w:szCs w:val="20"/>
        </w:rPr>
      </w:pPr>
    </w:p>
    <w:p w14:paraId="63B99143" w14:textId="77777777" w:rsidR="003422DA" w:rsidRPr="003422DA" w:rsidRDefault="003422DA" w:rsidP="003422DA">
      <w:pPr>
        <w:rPr>
          <w:rStyle w:val="poetry1"/>
          <w:rFonts w:asciiTheme="minorHAnsi" w:hAnsiTheme="minorHAnsi" w:cstheme="minorHAnsi"/>
          <w:b/>
          <w:bCs/>
          <w:i/>
          <w:iCs/>
          <w:color w:val="000000"/>
          <w:sz w:val="20"/>
          <w:szCs w:val="20"/>
          <w:vertAlign w:val="superscript"/>
        </w:rPr>
      </w:pPr>
      <w:r w:rsidRPr="003422DA">
        <w:rPr>
          <w:rFonts w:asciiTheme="minorHAnsi" w:hAnsiTheme="minorHAnsi" w:cstheme="minorHAnsi"/>
          <w:b/>
          <w:bCs/>
          <w:i/>
          <w:iCs/>
          <w:sz w:val="20"/>
          <w:szCs w:val="20"/>
        </w:rPr>
        <w:t xml:space="preserve">Proverbs 29:25-26 (ESV), </w:t>
      </w:r>
      <w:r w:rsidRPr="003422DA">
        <w:rPr>
          <w:rFonts w:asciiTheme="minorHAnsi" w:hAnsiTheme="minorHAnsi" w:cstheme="minorHAnsi"/>
          <w:b/>
          <w:bCs/>
          <w:i/>
          <w:iCs/>
          <w:color w:val="000000"/>
          <w:sz w:val="20"/>
          <w:szCs w:val="20"/>
          <w:vertAlign w:val="superscript"/>
        </w:rPr>
        <w:t xml:space="preserve">25 </w:t>
      </w:r>
      <w:r w:rsidRPr="003422DA">
        <w:rPr>
          <w:rFonts w:asciiTheme="minorHAnsi" w:hAnsiTheme="minorHAnsi" w:cstheme="minorHAnsi"/>
          <w:b/>
          <w:bCs/>
          <w:i/>
          <w:iCs/>
          <w:sz w:val="20"/>
          <w:szCs w:val="20"/>
        </w:rPr>
        <w:t xml:space="preserve"> The fear of man lays a snare, </w:t>
      </w:r>
      <w:r w:rsidRPr="003422DA">
        <w:rPr>
          <w:rStyle w:val="poetry2"/>
          <w:rFonts w:asciiTheme="minorHAnsi" w:hAnsiTheme="minorHAnsi" w:cstheme="minorHAnsi"/>
          <w:b/>
          <w:bCs/>
          <w:i/>
          <w:iCs/>
          <w:sz w:val="20"/>
          <w:szCs w:val="20"/>
        </w:rPr>
        <w:t xml:space="preserve">but whoever trusts in the </w:t>
      </w:r>
      <w:r w:rsidRPr="003422DA">
        <w:rPr>
          <w:rStyle w:val="poetry2"/>
          <w:rFonts w:asciiTheme="minorHAnsi" w:hAnsiTheme="minorHAnsi" w:cstheme="minorHAnsi"/>
          <w:b/>
          <w:bCs/>
          <w:i/>
          <w:iCs/>
          <w:smallCaps/>
          <w:sz w:val="20"/>
          <w:szCs w:val="20"/>
        </w:rPr>
        <w:t>LORD</w:t>
      </w:r>
      <w:r w:rsidRPr="003422DA">
        <w:rPr>
          <w:rStyle w:val="poetry2"/>
          <w:rFonts w:asciiTheme="minorHAnsi" w:hAnsiTheme="minorHAnsi" w:cstheme="minorHAnsi"/>
          <w:b/>
          <w:bCs/>
          <w:i/>
          <w:iCs/>
          <w:sz w:val="20"/>
          <w:szCs w:val="20"/>
        </w:rPr>
        <w:t xml:space="preserve"> is safe.</w:t>
      </w:r>
      <w:r w:rsidRPr="003422DA">
        <w:rPr>
          <w:rFonts w:asciiTheme="minorHAnsi" w:hAnsiTheme="minorHAnsi" w:cstheme="minorHAnsi"/>
          <w:b/>
          <w:bCs/>
          <w:i/>
          <w:iCs/>
          <w:sz w:val="20"/>
          <w:szCs w:val="20"/>
        </w:rPr>
        <w:t xml:space="preserve"> </w:t>
      </w:r>
      <w:r w:rsidRPr="003422DA">
        <w:rPr>
          <w:rStyle w:val="poetry1"/>
          <w:rFonts w:asciiTheme="minorHAnsi" w:hAnsiTheme="minorHAnsi" w:cstheme="minorHAnsi"/>
          <w:b/>
          <w:bCs/>
          <w:color w:val="000000"/>
          <w:sz w:val="20"/>
          <w:szCs w:val="20"/>
          <w:vertAlign w:val="superscript"/>
        </w:rPr>
        <w:t xml:space="preserve">26 </w:t>
      </w:r>
      <w:r w:rsidRPr="003422DA">
        <w:rPr>
          <w:rStyle w:val="poetry1"/>
          <w:rFonts w:asciiTheme="minorHAnsi" w:hAnsiTheme="minorHAnsi" w:cstheme="minorHAnsi"/>
          <w:b/>
          <w:bCs/>
          <w:sz w:val="20"/>
          <w:szCs w:val="20"/>
        </w:rPr>
        <w:t xml:space="preserve"> Many seek the face of a ruler, </w:t>
      </w:r>
      <w:r w:rsidRPr="003422DA">
        <w:rPr>
          <w:rStyle w:val="poetry2"/>
          <w:rFonts w:asciiTheme="minorHAnsi" w:hAnsiTheme="minorHAnsi" w:cstheme="minorHAnsi"/>
          <w:b/>
          <w:bCs/>
          <w:i/>
          <w:iCs/>
          <w:sz w:val="20"/>
          <w:szCs w:val="20"/>
        </w:rPr>
        <w:t xml:space="preserve">but it is from the </w:t>
      </w:r>
      <w:r w:rsidRPr="003422DA">
        <w:rPr>
          <w:rStyle w:val="poetry2"/>
          <w:rFonts w:asciiTheme="minorHAnsi" w:hAnsiTheme="minorHAnsi" w:cstheme="minorHAnsi"/>
          <w:b/>
          <w:bCs/>
          <w:i/>
          <w:iCs/>
          <w:smallCaps/>
          <w:sz w:val="20"/>
          <w:szCs w:val="20"/>
        </w:rPr>
        <w:t>LORD</w:t>
      </w:r>
      <w:r w:rsidRPr="003422DA">
        <w:rPr>
          <w:rStyle w:val="poetry2"/>
          <w:rFonts w:asciiTheme="minorHAnsi" w:hAnsiTheme="minorHAnsi" w:cstheme="minorHAnsi"/>
          <w:b/>
          <w:bCs/>
          <w:i/>
          <w:iCs/>
          <w:sz w:val="20"/>
          <w:szCs w:val="20"/>
        </w:rPr>
        <w:t xml:space="preserve"> that a man gets justice.</w:t>
      </w:r>
      <w:r w:rsidRPr="003422DA">
        <w:rPr>
          <w:rStyle w:val="poetry1"/>
          <w:rFonts w:asciiTheme="minorHAnsi" w:hAnsiTheme="minorHAnsi" w:cstheme="minorHAnsi"/>
          <w:b/>
          <w:bCs/>
          <w:sz w:val="20"/>
          <w:szCs w:val="20"/>
        </w:rPr>
        <w:t xml:space="preserve"> </w:t>
      </w:r>
    </w:p>
    <w:p w14:paraId="6106A961" w14:textId="77777777" w:rsidR="003422DA" w:rsidRPr="003422DA" w:rsidRDefault="003422DA" w:rsidP="003422DA">
      <w:pPr>
        <w:pStyle w:val="NoSpacing"/>
        <w:rPr>
          <w:rStyle w:val="poetry1"/>
          <w:rFonts w:cstheme="minorHAnsi"/>
          <w:b/>
          <w:bCs/>
          <w:i/>
          <w:iCs/>
          <w:sz w:val="20"/>
          <w:szCs w:val="20"/>
        </w:rPr>
      </w:pPr>
    </w:p>
    <w:p w14:paraId="579CD99C" w14:textId="77777777" w:rsidR="003422DA" w:rsidRPr="003422DA" w:rsidRDefault="003422DA" w:rsidP="003422DA">
      <w:pPr>
        <w:pStyle w:val="NoSpacing"/>
        <w:rPr>
          <w:rFonts w:cstheme="minorHAnsi"/>
          <w:sz w:val="20"/>
          <w:szCs w:val="20"/>
        </w:rPr>
      </w:pPr>
      <w:r w:rsidRPr="003422DA">
        <w:rPr>
          <w:rFonts w:cstheme="minorHAnsi"/>
          <w:sz w:val="20"/>
          <w:szCs w:val="20"/>
        </w:rPr>
        <w:t xml:space="preserve">The Hebrew word for “fear” in this verse is not the same word for fear with regard to GOD.  As I mentioned last week, the Hebrew word for the “fear” of GOD is “Yare,” which means to be “awestruck” or to “stand in awe and wonder.”  This type of fear is attractive and has a way of drawing people to it.  However, the word for fear in Proverbs 29:25 in Hebrew is:  </w:t>
      </w:r>
      <w:r w:rsidRPr="003422DA">
        <w:rPr>
          <w:rFonts w:cstheme="minorHAnsi"/>
          <w:i/>
          <w:iCs/>
          <w:sz w:val="20"/>
          <w:szCs w:val="20"/>
        </w:rPr>
        <w:t>“Charada.”</w:t>
      </w:r>
      <w:r w:rsidRPr="003422DA">
        <w:rPr>
          <w:rFonts w:cstheme="minorHAnsi"/>
          <w:sz w:val="20"/>
          <w:szCs w:val="20"/>
        </w:rPr>
        <w:t xml:space="preserve">  Charada means  anxiety, quaking, or trembling.  </w:t>
      </w:r>
    </w:p>
    <w:p w14:paraId="37551AAD" w14:textId="77777777" w:rsidR="003422DA" w:rsidRPr="003422DA" w:rsidRDefault="003422DA" w:rsidP="003422DA">
      <w:pPr>
        <w:pStyle w:val="NoSpacing"/>
        <w:rPr>
          <w:rFonts w:cstheme="minorHAnsi"/>
          <w:sz w:val="20"/>
          <w:szCs w:val="20"/>
        </w:rPr>
      </w:pPr>
    </w:p>
    <w:p w14:paraId="56ED32FE" w14:textId="77777777" w:rsidR="003422DA" w:rsidRPr="003422DA" w:rsidRDefault="003422DA" w:rsidP="003422DA">
      <w:pPr>
        <w:pStyle w:val="NoSpacing"/>
        <w:rPr>
          <w:rFonts w:cstheme="minorHAnsi"/>
          <w:sz w:val="20"/>
          <w:szCs w:val="20"/>
        </w:rPr>
      </w:pPr>
      <w:r w:rsidRPr="003422DA">
        <w:rPr>
          <w:rFonts w:cstheme="minorHAnsi"/>
          <w:sz w:val="20"/>
          <w:szCs w:val="20"/>
        </w:rPr>
        <w:t>Now, there are times when people stand before God with this type of fear in Scripture, but what often comes from God is a calming voice saying, “fear not’; do not quake or tremble in fear before Me; I mean you no harm.</w:t>
      </w:r>
    </w:p>
    <w:p w14:paraId="64CA1370" w14:textId="77777777" w:rsidR="003422DA" w:rsidRPr="003422DA" w:rsidRDefault="003422DA" w:rsidP="003422DA">
      <w:pPr>
        <w:pStyle w:val="NoSpacing"/>
        <w:rPr>
          <w:rFonts w:cstheme="minorHAnsi"/>
          <w:sz w:val="20"/>
          <w:szCs w:val="20"/>
        </w:rPr>
      </w:pPr>
    </w:p>
    <w:p w14:paraId="37588F5F" w14:textId="77777777" w:rsidR="003422DA" w:rsidRPr="003422DA" w:rsidRDefault="003422DA" w:rsidP="003422DA">
      <w:pPr>
        <w:pStyle w:val="NoSpacing"/>
        <w:rPr>
          <w:rFonts w:cstheme="minorHAnsi"/>
          <w:sz w:val="20"/>
          <w:szCs w:val="20"/>
        </w:rPr>
      </w:pPr>
      <w:r w:rsidRPr="003422DA">
        <w:rPr>
          <w:rFonts w:cstheme="minorHAnsi"/>
          <w:sz w:val="20"/>
          <w:szCs w:val="20"/>
        </w:rPr>
        <w:t>It’s the fear of man that oftentimes leads us to this type of fear due to the abuse of power within this broken and fallen world in which we live.  The structures of the world are driven by this type of control fostered by “</w:t>
      </w:r>
      <w:r w:rsidRPr="003422DA">
        <w:rPr>
          <w:rFonts w:cstheme="minorHAnsi"/>
          <w:i/>
          <w:iCs/>
          <w:sz w:val="20"/>
          <w:szCs w:val="20"/>
        </w:rPr>
        <w:t>Charada</w:t>
      </w:r>
      <w:r w:rsidRPr="003422DA">
        <w:rPr>
          <w:rFonts w:cstheme="minorHAnsi"/>
          <w:sz w:val="20"/>
          <w:szCs w:val="20"/>
        </w:rPr>
        <w:t xml:space="preserve">.”  </w:t>
      </w:r>
    </w:p>
    <w:p w14:paraId="5B8107A0" w14:textId="77777777" w:rsidR="003422DA" w:rsidRPr="003422DA" w:rsidRDefault="003422DA" w:rsidP="003422DA">
      <w:pPr>
        <w:pStyle w:val="NoSpacing"/>
        <w:rPr>
          <w:rFonts w:cstheme="minorHAnsi"/>
          <w:sz w:val="20"/>
          <w:szCs w:val="20"/>
        </w:rPr>
      </w:pPr>
    </w:p>
    <w:p w14:paraId="000E7659" w14:textId="77777777" w:rsidR="003422DA" w:rsidRPr="003422DA" w:rsidRDefault="003422DA" w:rsidP="003422DA">
      <w:pPr>
        <w:pStyle w:val="NoSpacing"/>
        <w:rPr>
          <w:rFonts w:cstheme="minorHAnsi"/>
          <w:sz w:val="20"/>
          <w:szCs w:val="20"/>
        </w:rPr>
      </w:pPr>
      <w:r w:rsidRPr="003422DA">
        <w:rPr>
          <w:rFonts w:cstheme="minorHAnsi"/>
          <w:sz w:val="20"/>
          <w:szCs w:val="20"/>
        </w:rPr>
        <w:t>The point I want to make this morning is this:</w:t>
      </w:r>
    </w:p>
    <w:p w14:paraId="45DED30D" w14:textId="77777777" w:rsidR="003422DA" w:rsidRPr="003422DA" w:rsidRDefault="003422DA" w:rsidP="003422DA">
      <w:pPr>
        <w:pStyle w:val="NoSpacing"/>
        <w:rPr>
          <w:rFonts w:cstheme="minorHAnsi"/>
          <w:sz w:val="20"/>
          <w:szCs w:val="20"/>
        </w:rPr>
      </w:pPr>
    </w:p>
    <w:p w14:paraId="105385B3" w14:textId="77777777" w:rsidR="003422DA" w:rsidRPr="003422DA" w:rsidRDefault="003422DA" w:rsidP="003422DA">
      <w:pPr>
        <w:pStyle w:val="NoSpacing"/>
        <w:rPr>
          <w:rFonts w:cstheme="minorHAnsi"/>
          <w:b/>
          <w:bCs/>
          <w:i/>
          <w:iCs/>
          <w:sz w:val="20"/>
          <w:szCs w:val="20"/>
        </w:rPr>
      </w:pPr>
      <w:r w:rsidRPr="003422DA">
        <w:rPr>
          <w:rFonts w:cstheme="minorHAnsi"/>
          <w:b/>
          <w:bCs/>
          <w:sz w:val="20"/>
          <w:szCs w:val="20"/>
        </w:rPr>
        <w:t>Key Point</w:t>
      </w:r>
      <w:r w:rsidRPr="003422DA">
        <w:rPr>
          <w:rFonts w:cstheme="minorHAnsi"/>
          <w:b/>
          <w:bCs/>
          <w:i/>
          <w:iCs/>
          <w:sz w:val="20"/>
          <w:szCs w:val="20"/>
        </w:rPr>
        <w:t>:  “</w:t>
      </w:r>
      <w:r w:rsidRPr="003422DA">
        <w:rPr>
          <w:rFonts w:cstheme="minorHAnsi"/>
          <w:b/>
          <w:i/>
          <w:iCs/>
          <w:sz w:val="20"/>
          <w:szCs w:val="20"/>
        </w:rPr>
        <w:t>The wise person does not fear people because they know that God is with them.</w:t>
      </w:r>
      <w:r w:rsidRPr="003422DA">
        <w:rPr>
          <w:rFonts w:cstheme="minorHAnsi"/>
          <w:b/>
          <w:bCs/>
          <w:i/>
          <w:iCs/>
          <w:sz w:val="20"/>
          <w:szCs w:val="20"/>
        </w:rPr>
        <w:t>”</w:t>
      </w:r>
    </w:p>
    <w:p w14:paraId="6F3CDB52" w14:textId="77777777" w:rsidR="003422DA" w:rsidRPr="003422DA" w:rsidRDefault="003422DA" w:rsidP="003422DA">
      <w:pPr>
        <w:pStyle w:val="NoSpacing"/>
        <w:rPr>
          <w:rFonts w:cstheme="minorHAnsi"/>
          <w:sz w:val="20"/>
          <w:szCs w:val="20"/>
        </w:rPr>
      </w:pPr>
    </w:p>
    <w:p w14:paraId="0CB6DAF1" w14:textId="77777777" w:rsidR="003422DA" w:rsidRPr="003422DA" w:rsidRDefault="003422DA" w:rsidP="003422DA">
      <w:pPr>
        <w:pStyle w:val="NoSpacing"/>
        <w:rPr>
          <w:rFonts w:cstheme="minorHAnsi"/>
          <w:sz w:val="20"/>
          <w:szCs w:val="20"/>
        </w:rPr>
      </w:pPr>
      <w:r w:rsidRPr="003422DA">
        <w:rPr>
          <w:rFonts w:cstheme="minorHAnsi"/>
          <w:sz w:val="20"/>
          <w:szCs w:val="20"/>
        </w:rPr>
        <w:t>There two specific scenes from Peter’s life that illustrate this well:</w:t>
      </w:r>
    </w:p>
    <w:p w14:paraId="5DFA16A8" w14:textId="77777777" w:rsidR="003422DA" w:rsidRPr="003422DA" w:rsidRDefault="003422DA" w:rsidP="003422DA">
      <w:pPr>
        <w:pStyle w:val="NoSpacing"/>
        <w:rPr>
          <w:rFonts w:cstheme="minorHAnsi"/>
          <w:sz w:val="20"/>
          <w:szCs w:val="20"/>
        </w:rPr>
      </w:pPr>
    </w:p>
    <w:p w14:paraId="5E441354" w14:textId="77777777" w:rsidR="003422DA" w:rsidRPr="003422DA" w:rsidRDefault="003422DA" w:rsidP="003422DA">
      <w:pPr>
        <w:pStyle w:val="NoSpacing"/>
        <w:numPr>
          <w:ilvl w:val="0"/>
          <w:numId w:val="40"/>
        </w:numPr>
        <w:ind w:left="360"/>
        <w:rPr>
          <w:rFonts w:cstheme="minorHAnsi"/>
          <w:b/>
          <w:bCs/>
          <w:sz w:val="20"/>
          <w:szCs w:val="20"/>
        </w:rPr>
      </w:pPr>
      <w:r w:rsidRPr="003422DA">
        <w:rPr>
          <w:rFonts w:cstheme="minorHAnsi"/>
          <w:b/>
          <w:bCs/>
          <w:sz w:val="20"/>
          <w:szCs w:val="20"/>
        </w:rPr>
        <w:t xml:space="preserve">Scene 1:  </w:t>
      </w:r>
      <w:r w:rsidRPr="003422DA">
        <w:rPr>
          <w:rFonts w:cstheme="minorHAnsi"/>
          <w:b/>
          <w:bCs/>
          <w:i/>
          <w:iCs/>
          <w:sz w:val="20"/>
          <w:szCs w:val="20"/>
        </w:rPr>
        <w:t xml:space="preserve">Peter in </w:t>
      </w:r>
      <w:r w:rsidRPr="003422DA">
        <w:rPr>
          <w:rFonts w:cstheme="minorHAnsi"/>
          <w:b/>
          <w:bCs/>
          <w:i/>
          <w:iCs/>
          <w:sz w:val="20"/>
          <w:szCs w:val="20"/>
          <w:u w:val="single"/>
        </w:rPr>
        <w:t>Antioch</w:t>
      </w:r>
    </w:p>
    <w:p w14:paraId="74A677B9" w14:textId="77777777" w:rsidR="003422DA" w:rsidRPr="003422DA" w:rsidRDefault="003422DA" w:rsidP="003422DA">
      <w:pPr>
        <w:pStyle w:val="NoSpacing"/>
        <w:ind w:left="360"/>
        <w:rPr>
          <w:rFonts w:cstheme="minorHAnsi"/>
          <w:sz w:val="20"/>
          <w:szCs w:val="20"/>
        </w:rPr>
      </w:pPr>
    </w:p>
    <w:p w14:paraId="314BD7DD" w14:textId="77777777" w:rsidR="003422DA" w:rsidRPr="003422DA" w:rsidRDefault="003422DA" w:rsidP="003422DA">
      <w:pPr>
        <w:ind w:left="360"/>
        <w:rPr>
          <w:rStyle w:val="ind"/>
          <w:rFonts w:asciiTheme="minorHAnsi" w:hAnsiTheme="minorHAnsi" w:cstheme="minorHAnsi"/>
          <w:i/>
          <w:iCs/>
          <w:sz w:val="20"/>
          <w:szCs w:val="20"/>
        </w:rPr>
      </w:pPr>
      <w:r w:rsidRPr="0043004C">
        <w:rPr>
          <w:rFonts w:asciiTheme="minorHAnsi" w:hAnsiTheme="minorHAnsi" w:cstheme="minorHAnsi"/>
          <w:i/>
          <w:iCs/>
          <w:sz w:val="20"/>
          <w:szCs w:val="20"/>
        </w:rPr>
        <w:t xml:space="preserve">Galatians 2:11-13 (NIV), </w:t>
      </w:r>
      <w:r w:rsidRPr="0043004C">
        <w:rPr>
          <w:rFonts w:asciiTheme="minorHAnsi" w:hAnsiTheme="minorHAnsi" w:cstheme="minorHAnsi"/>
          <w:i/>
          <w:iCs/>
          <w:sz w:val="20"/>
          <w:szCs w:val="20"/>
          <w:vertAlign w:val="superscript"/>
        </w:rPr>
        <w:t xml:space="preserve">11 </w:t>
      </w:r>
      <w:r w:rsidRPr="0043004C">
        <w:rPr>
          <w:rStyle w:val="ind"/>
          <w:rFonts w:asciiTheme="minorHAnsi" w:hAnsiTheme="minorHAnsi" w:cstheme="minorHAnsi"/>
          <w:i/>
          <w:iCs/>
          <w:sz w:val="20"/>
          <w:szCs w:val="20"/>
        </w:rPr>
        <w:t> When Peter came to Antioch, I opposed him to his face,</w:t>
      </w:r>
      <w:r w:rsidRPr="003422DA">
        <w:rPr>
          <w:rStyle w:val="ind"/>
          <w:rFonts w:asciiTheme="minorHAnsi" w:hAnsiTheme="minorHAnsi" w:cstheme="minorHAnsi"/>
          <w:b/>
          <w:bCs/>
          <w:i/>
          <w:iCs/>
          <w:sz w:val="20"/>
          <w:szCs w:val="20"/>
        </w:rPr>
        <w:t xml:space="preserve"> </w:t>
      </w:r>
      <w:r w:rsidRPr="003422DA">
        <w:rPr>
          <w:rStyle w:val="ind"/>
          <w:rFonts w:asciiTheme="minorHAnsi" w:hAnsiTheme="minorHAnsi" w:cstheme="minorHAnsi"/>
          <w:i/>
          <w:iCs/>
          <w:sz w:val="20"/>
          <w:szCs w:val="20"/>
        </w:rPr>
        <w:t xml:space="preserve">because he was clearly in the wrong. </w:t>
      </w:r>
      <w:r w:rsidRPr="003422DA">
        <w:rPr>
          <w:rStyle w:val="ind"/>
          <w:rFonts w:asciiTheme="minorHAnsi" w:hAnsiTheme="minorHAnsi" w:cstheme="minorHAnsi"/>
          <w:i/>
          <w:iCs/>
          <w:sz w:val="20"/>
          <w:szCs w:val="20"/>
          <w:vertAlign w:val="superscript"/>
        </w:rPr>
        <w:t xml:space="preserve">12 </w:t>
      </w:r>
      <w:r w:rsidRPr="003422DA">
        <w:rPr>
          <w:rStyle w:val="ind"/>
          <w:rFonts w:asciiTheme="minorHAnsi" w:hAnsiTheme="minorHAnsi" w:cstheme="minorHAnsi"/>
          <w:i/>
          <w:iCs/>
          <w:sz w:val="20"/>
          <w:szCs w:val="20"/>
        </w:rPr>
        <w:t xml:space="preserve"> Before certain men came from James, he </w:t>
      </w:r>
      <w:r w:rsidRPr="003422DA">
        <w:rPr>
          <w:rStyle w:val="ind"/>
          <w:rFonts w:asciiTheme="minorHAnsi" w:hAnsiTheme="minorHAnsi" w:cstheme="minorHAnsi"/>
          <w:i/>
          <w:iCs/>
          <w:sz w:val="20"/>
          <w:szCs w:val="20"/>
        </w:rPr>
        <w:t xml:space="preserve">used to eat with the Gentiles. But when they arrived, he began to draw back and separate himself from the Gentiles because </w:t>
      </w:r>
      <w:r w:rsidRPr="008475B4">
        <w:rPr>
          <w:rStyle w:val="ind"/>
          <w:rFonts w:asciiTheme="minorHAnsi" w:hAnsiTheme="minorHAnsi" w:cstheme="minorHAnsi"/>
          <w:i/>
          <w:iCs/>
          <w:sz w:val="20"/>
          <w:szCs w:val="20"/>
          <w:u w:val="single"/>
        </w:rPr>
        <w:t>he was afraid</w:t>
      </w:r>
      <w:r w:rsidRPr="003422DA">
        <w:rPr>
          <w:rStyle w:val="ind"/>
          <w:rFonts w:asciiTheme="minorHAnsi" w:hAnsiTheme="minorHAnsi" w:cstheme="minorHAnsi"/>
          <w:i/>
          <w:iCs/>
          <w:sz w:val="20"/>
          <w:szCs w:val="20"/>
        </w:rPr>
        <w:t xml:space="preserve"> of those who belonged to the circumcision group. </w:t>
      </w:r>
      <w:r w:rsidRPr="003422DA">
        <w:rPr>
          <w:rStyle w:val="ind"/>
          <w:rFonts w:asciiTheme="minorHAnsi" w:hAnsiTheme="minorHAnsi" w:cstheme="minorHAnsi"/>
          <w:i/>
          <w:iCs/>
          <w:sz w:val="20"/>
          <w:szCs w:val="20"/>
          <w:vertAlign w:val="superscript"/>
        </w:rPr>
        <w:t xml:space="preserve">13 </w:t>
      </w:r>
      <w:r w:rsidRPr="003422DA">
        <w:rPr>
          <w:rStyle w:val="ind"/>
          <w:rFonts w:asciiTheme="minorHAnsi" w:hAnsiTheme="minorHAnsi" w:cstheme="minorHAnsi"/>
          <w:i/>
          <w:iCs/>
          <w:sz w:val="20"/>
          <w:szCs w:val="20"/>
        </w:rPr>
        <w:t xml:space="preserve"> The other Jews joined him in his hypocrisy, so that by their hypocrisy even Barnabas was led astray. </w:t>
      </w:r>
    </w:p>
    <w:p w14:paraId="45A5033D" w14:textId="77777777" w:rsidR="003422DA" w:rsidRPr="003422DA" w:rsidRDefault="003422DA" w:rsidP="003422DA">
      <w:pPr>
        <w:pStyle w:val="NoSpacing"/>
        <w:ind w:left="360"/>
        <w:rPr>
          <w:rFonts w:cstheme="minorHAnsi"/>
          <w:sz w:val="20"/>
          <w:szCs w:val="20"/>
        </w:rPr>
      </w:pPr>
    </w:p>
    <w:p w14:paraId="20BE97BE" w14:textId="77777777" w:rsidR="003422DA" w:rsidRPr="003422DA" w:rsidRDefault="003422DA" w:rsidP="003422DA">
      <w:pPr>
        <w:pStyle w:val="NoSpacing"/>
        <w:numPr>
          <w:ilvl w:val="0"/>
          <w:numId w:val="40"/>
        </w:numPr>
        <w:ind w:left="360"/>
        <w:rPr>
          <w:rFonts w:cstheme="minorHAnsi"/>
          <w:sz w:val="20"/>
          <w:szCs w:val="20"/>
        </w:rPr>
      </w:pPr>
      <w:r w:rsidRPr="003422DA">
        <w:rPr>
          <w:rFonts w:cstheme="minorHAnsi"/>
          <w:b/>
          <w:bCs/>
          <w:sz w:val="20"/>
          <w:szCs w:val="20"/>
        </w:rPr>
        <w:t xml:space="preserve">Scene 2:  </w:t>
      </w:r>
      <w:r w:rsidRPr="003422DA">
        <w:rPr>
          <w:rFonts w:cstheme="minorHAnsi"/>
          <w:b/>
          <w:bCs/>
          <w:i/>
          <w:iCs/>
          <w:sz w:val="20"/>
          <w:szCs w:val="20"/>
        </w:rPr>
        <w:t xml:space="preserve">Peter in </w:t>
      </w:r>
      <w:r w:rsidRPr="003422DA">
        <w:rPr>
          <w:rFonts w:cstheme="minorHAnsi"/>
          <w:b/>
          <w:bCs/>
          <w:i/>
          <w:iCs/>
          <w:sz w:val="20"/>
          <w:szCs w:val="20"/>
          <w:u w:val="single"/>
        </w:rPr>
        <w:t>Jerusalem</w:t>
      </w:r>
    </w:p>
    <w:p w14:paraId="4AD00EC4" w14:textId="77777777" w:rsidR="003422DA" w:rsidRPr="003422DA" w:rsidRDefault="003422DA" w:rsidP="003422DA">
      <w:pPr>
        <w:pStyle w:val="NoSpacing"/>
        <w:ind w:left="360"/>
        <w:rPr>
          <w:rFonts w:cstheme="minorHAnsi"/>
          <w:sz w:val="20"/>
          <w:szCs w:val="20"/>
        </w:rPr>
      </w:pPr>
    </w:p>
    <w:p w14:paraId="6D34406D" w14:textId="77777777" w:rsidR="003422DA" w:rsidRPr="003422DA" w:rsidRDefault="003422DA" w:rsidP="003422DA">
      <w:pPr>
        <w:ind w:left="360"/>
        <w:rPr>
          <w:rFonts w:asciiTheme="minorHAnsi" w:hAnsiTheme="minorHAnsi" w:cstheme="minorHAnsi"/>
          <w:i/>
          <w:iCs/>
          <w:sz w:val="20"/>
          <w:szCs w:val="20"/>
        </w:rPr>
      </w:pPr>
      <w:r w:rsidRPr="003422DA">
        <w:rPr>
          <w:rFonts w:asciiTheme="minorHAnsi" w:hAnsiTheme="minorHAnsi" w:cstheme="minorHAnsi"/>
          <w:i/>
          <w:iCs/>
          <w:sz w:val="20"/>
          <w:szCs w:val="20"/>
        </w:rPr>
        <w:t xml:space="preserve">Acts 4:12-22 (NIV), </w:t>
      </w:r>
      <w:r w:rsidRPr="003422DA">
        <w:rPr>
          <w:rFonts w:asciiTheme="minorHAnsi" w:hAnsiTheme="minorHAnsi" w:cstheme="minorHAnsi"/>
          <w:i/>
          <w:iCs/>
          <w:color w:val="000000"/>
          <w:sz w:val="20"/>
          <w:szCs w:val="20"/>
          <w:vertAlign w:val="superscript"/>
        </w:rPr>
        <w:t xml:space="preserve">12 </w:t>
      </w:r>
      <w:r w:rsidRPr="003422DA">
        <w:rPr>
          <w:rFonts w:asciiTheme="minorHAnsi" w:hAnsiTheme="minorHAnsi" w:cstheme="minorHAnsi"/>
          <w:i/>
          <w:iCs/>
          <w:sz w:val="20"/>
          <w:szCs w:val="20"/>
        </w:rPr>
        <w:t xml:space="preserve"> Salvation is found in no one else, for there is no other name under heaven given to men by which we must be saved." </w:t>
      </w:r>
    </w:p>
    <w:p w14:paraId="089892BB" w14:textId="77777777" w:rsidR="003422DA" w:rsidRPr="003422DA" w:rsidRDefault="003422DA" w:rsidP="003422DA">
      <w:pPr>
        <w:ind w:left="360" w:firstLine="360"/>
        <w:rPr>
          <w:rStyle w:val="ind"/>
          <w:rFonts w:asciiTheme="minorHAnsi" w:hAnsiTheme="minorHAnsi" w:cstheme="minorHAnsi"/>
          <w:i/>
          <w:iCs/>
          <w:sz w:val="20"/>
          <w:szCs w:val="20"/>
        </w:rPr>
      </w:pPr>
      <w:r w:rsidRPr="003422DA">
        <w:rPr>
          <w:rStyle w:val="ind"/>
          <w:rFonts w:asciiTheme="minorHAnsi" w:hAnsiTheme="minorHAnsi" w:cstheme="minorHAnsi"/>
          <w:i/>
          <w:iCs/>
          <w:color w:val="000000"/>
          <w:sz w:val="20"/>
          <w:szCs w:val="20"/>
          <w:vertAlign w:val="superscript"/>
        </w:rPr>
        <w:t xml:space="preserve">13 </w:t>
      </w:r>
      <w:r w:rsidRPr="003422DA">
        <w:rPr>
          <w:rStyle w:val="ind"/>
          <w:rFonts w:asciiTheme="minorHAnsi" w:hAnsiTheme="minorHAnsi" w:cstheme="minorHAnsi"/>
          <w:i/>
          <w:iCs/>
          <w:sz w:val="20"/>
          <w:szCs w:val="20"/>
        </w:rPr>
        <w:t xml:space="preserve"> When they saw the courage of Peter and John and realized that they were unschooled, ordinary men, they were </w:t>
      </w:r>
      <w:proofErr w:type="gramStart"/>
      <w:r w:rsidRPr="003422DA">
        <w:rPr>
          <w:rStyle w:val="ind"/>
          <w:rFonts w:asciiTheme="minorHAnsi" w:hAnsiTheme="minorHAnsi" w:cstheme="minorHAnsi"/>
          <w:i/>
          <w:iCs/>
          <w:sz w:val="20"/>
          <w:szCs w:val="20"/>
        </w:rPr>
        <w:t>astonished</w:t>
      </w:r>
      <w:proofErr w:type="gramEnd"/>
      <w:r w:rsidRPr="003422DA">
        <w:rPr>
          <w:rStyle w:val="ind"/>
          <w:rFonts w:asciiTheme="minorHAnsi" w:hAnsiTheme="minorHAnsi" w:cstheme="minorHAnsi"/>
          <w:i/>
          <w:iCs/>
          <w:sz w:val="20"/>
          <w:szCs w:val="20"/>
        </w:rPr>
        <w:t xml:space="preserve"> and they took note that these men had been with Jesus. </w:t>
      </w:r>
      <w:r w:rsidRPr="003422DA">
        <w:rPr>
          <w:rStyle w:val="ind"/>
          <w:rFonts w:asciiTheme="minorHAnsi" w:hAnsiTheme="minorHAnsi" w:cstheme="minorHAnsi"/>
          <w:i/>
          <w:iCs/>
          <w:color w:val="000000"/>
          <w:sz w:val="20"/>
          <w:szCs w:val="20"/>
          <w:vertAlign w:val="superscript"/>
        </w:rPr>
        <w:t xml:space="preserve">14 </w:t>
      </w:r>
      <w:r w:rsidRPr="003422DA">
        <w:rPr>
          <w:rStyle w:val="ind"/>
          <w:rFonts w:asciiTheme="minorHAnsi" w:hAnsiTheme="minorHAnsi" w:cstheme="minorHAnsi"/>
          <w:i/>
          <w:iCs/>
          <w:sz w:val="20"/>
          <w:szCs w:val="20"/>
        </w:rPr>
        <w:t xml:space="preserve"> But since they could see the man who had been healed standing there with them, there was nothing they could say. </w:t>
      </w:r>
      <w:r w:rsidRPr="003422DA">
        <w:rPr>
          <w:rStyle w:val="ind"/>
          <w:rFonts w:asciiTheme="minorHAnsi" w:hAnsiTheme="minorHAnsi" w:cstheme="minorHAnsi"/>
          <w:i/>
          <w:iCs/>
          <w:color w:val="000000"/>
          <w:sz w:val="20"/>
          <w:szCs w:val="20"/>
          <w:vertAlign w:val="superscript"/>
        </w:rPr>
        <w:t xml:space="preserve">15 </w:t>
      </w:r>
      <w:r w:rsidRPr="003422DA">
        <w:rPr>
          <w:rStyle w:val="ind"/>
          <w:rFonts w:asciiTheme="minorHAnsi" w:hAnsiTheme="minorHAnsi" w:cstheme="minorHAnsi"/>
          <w:i/>
          <w:iCs/>
          <w:sz w:val="20"/>
          <w:szCs w:val="20"/>
        </w:rPr>
        <w:t xml:space="preserve"> So they ordered them to withdraw from the Sanhedrin and then conferred together. </w:t>
      </w:r>
      <w:r w:rsidRPr="003422DA">
        <w:rPr>
          <w:rStyle w:val="ind"/>
          <w:rFonts w:asciiTheme="minorHAnsi" w:hAnsiTheme="minorHAnsi" w:cstheme="minorHAnsi"/>
          <w:i/>
          <w:iCs/>
          <w:color w:val="000000"/>
          <w:sz w:val="20"/>
          <w:szCs w:val="20"/>
          <w:vertAlign w:val="superscript"/>
        </w:rPr>
        <w:t xml:space="preserve">16 </w:t>
      </w:r>
      <w:r w:rsidRPr="003422DA">
        <w:rPr>
          <w:rStyle w:val="ind"/>
          <w:rFonts w:asciiTheme="minorHAnsi" w:hAnsiTheme="minorHAnsi" w:cstheme="minorHAnsi"/>
          <w:i/>
          <w:iCs/>
          <w:sz w:val="20"/>
          <w:szCs w:val="20"/>
        </w:rPr>
        <w:t xml:space="preserve"> "What are we going to do with these men?" they asked. "Everybody living in Jerusalem knows they have done an outstanding miracle, and we cannot deny it. </w:t>
      </w:r>
      <w:r w:rsidRPr="003422DA">
        <w:rPr>
          <w:rStyle w:val="ind"/>
          <w:rFonts w:asciiTheme="minorHAnsi" w:hAnsiTheme="minorHAnsi" w:cstheme="minorHAnsi"/>
          <w:i/>
          <w:iCs/>
          <w:color w:val="000000"/>
          <w:sz w:val="20"/>
          <w:szCs w:val="20"/>
          <w:vertAlign w:val="superscript"/>
        </w:rPr>
        <w:t xml:space="preserve">17 </w:t>
      </w:r>
      <w:r w:rsidRPr="003422DA">
        <w:rPr>
          <w:rStyle w:val="ind"/>
          <w:rFonts w:asciiTheme="minorHAnsi" w:hAnsiTheme="minorHAnsi" w:cstheme="minorHAnsi"/>
          <w:i/>
          <w:iCs/>
          <w:sz w:val="20"/>
          <w:szCs w:val="20"/>
        </w:rPr>
        <w:t xml:space="preserve"> But to stop this thing from spreading any further among the people, we must warn these men to speak no longer to anyone in this name." </w:t>
      </w:r>
    </w:p>
    <w:p w14:paraId="6041D098" w14:textId="77777777" w:rsidR="003422DA" w:rsidRPr="003422DA" w:rsidRDefault="003422DA" w:rsidP="003422DA">
      <w:pPr>
        <w:ind w:left="360" w:firstLine="360"/>
        <w:rPr>
          <w:rStyle w:val="ind"/>
          <w:rFonts w:asciiTheme="minorHAnsi" w:hAnsiTheme="minorHAnsi" w:cstheme="minorHAnsi"/>
          <w:i/>
          <w:iCs/>
          <w:sz w:val="20"/>
          <w:szCs w:val="20"/>
        </w:rPr>
      </w:pPr>
      <w:r w:rsidRPr="003422DA">
        <w:rPr>
          <w:rStyle w:val="ind"/>
          <w:rFonts w:asciiTheme="minorHAnsi" w:hAnsiTheme="minorHAnsi" w:cstheme="minorHAnsi"/>
          <w:i/>
          <w:iCs/>
          <w:color w:val="000000"/>
          <w:sz w:val="20"/>
          <w:szCs w:val="20"/>
          <w:vertAlign w:val="superscript"/>
        </w:rPr>
        <w:t xml:space="preserve">18 </w:t>
      </w:r>
      <w:r w:rsidRPr="003422DA">
        <w:rPr>
          <w:rStyle w:val="ind"/>
          <w:rFonts w:asciiTheme="minorHAnsi" w:hAnsiTheme="minorHAnsi" w:cstheme="minorHAnsi"/>
          <w:i/>
          <w:iCs/>
          <w:sz w:val="20"/>
          <w:szCs w:val="20"/>
        </w:rPr>
        <w:t xml:space="preserve"> Then they called them in again and commanded them not to speak or teach at all in the name of Jesus. </w:t>
      </w:r>
      <w:r w:rsidRPr="003422DA">
        <w:rPr>
          <w:rStyle w:val="ind"/>
          <w:rFonts w:asciiTheme="minorHAnsi" w:hAnsiTheme="minorHAnsi" w:cstheme="minorHAnsi"/>
          <w:i/>
          <w:iCs/>
          <w:color w:val="000000"/>
          <w:sz w:val="20"/>
          <w:szCs w:val="20"/>
          <w:vertAlign w:val="superscript"/>
        </w:rPr>
        <w:t xml:space="preserve">19 </w:t>
      </w:r>
      <w:r w:rsidRPr="003422DA">
        <w:rPr>
          <w:rStyle w:val="ind"/>
          <w:rFonts w:asciiTheme="minorHAnsi" w:hAnsiTheme="minorHAnsi" w:cstheme="minorHAnsi"/>
          <w:i/>
          <w:iCs/>
          <w:sz w:val="20"/>
          <w:szCs w:val="20"/>
        </w:rPr>
        <w:t> But Peter and John replied, "</w:t>
      </w:r>
      <w:r w:rsidRPr="003422DA">
        <w:rPr>
          <w:rStyle w:val="ind"/>
          <w:rFonts w:asciiTheme="minorHAnsi" w:hAnsiTheme="minorHAnsi" w:cstheme="minorHAnsi"/>
          <w:i/>
          <w:iCs/>
          <w:sz w:val="20"/>
          <w:szCs w:val="20"/>
          <w:u w:val="single"/>
        </w:rPr>
        <w:t>Judge for yourselves whether it is right in God's sight to obey you rather than God</w:t>
      </w:r>
      <w:r w:rsidRPr="003422DA">
        <w:rPr>
          <w:rStyle w:val="ind"/>
          <w:rFonts w:asciiTheme="minorHAnsi" w:hAnsiTheme="minorHAnsi" w:cstheme="minorHAnsi"/>
          <w:i/>
          <w:iCs/>
          <w:sz w:val="20"/>
          <w:szCs w:val="20"/>
        </w:rPr>
        <w:t xml:space="preserve">. </w:t>
      </w:r>
      <w:r w:rsidRPr="003422DA">
        <w:rPr>
          <w:rStyle w:val="ind"/>
          <w:rFonts w:asciiTheme="minorHAnsi" w:hAnsiTheme="minorHAnsi" w:cstheme="minorHAnsi"/>
          <w:i/>
          <w:iCs/>
          <w:color w:val="000000"/>
          <w:sz w:val="20"/>
          <w:szCs w:val="20"/>
          <w:vertAlign w:val="superscript"/>
        </w:rPr>
        <w:t xml:space="preserve">20 </w:t>
      </w:r>
      <w:r w:rsidRPr="003422DA">
        <w:rPr>
          <w:rStyle w:val="ind"/>
          <w:rFonts w:asciiTheme="minorHAnsi" w:hAnsiTheme="minorHAnsi" w:cstheme="minorHAnsi"/>
          <w:i/>
          <w:iCs/>
          <w:sz w:val="20"/>
          <w:szCs w:val="20"/>
        </w:rPr>
        <w:t> </w:t>
      </w:r>
      <w:r w:rsidRPr="003422DA">
        <w:rPr>
          <w:rStyle w:val="ind"/>
          <w:rFonts w:asciiTheme="minorHAnsi" w:hAnsiTheme="minorHAnsi" w:cstheme="minorHAnsi"/>
          <w:i/>
          <w:iCs/>
          <w:sz w:val="20"/>
          <w:szCs w:val="20"/>
          <w:u w:val="single"/>
        </w:rPr>
        <w:t>For we cannot help speaking about what we have seen and heard</w:t>
      </w:r>
      <w:r w:rsidRPr="003422DA">
        <w:rPr>
          <w:rStyle w:val="ind"/>
          <w:rFonts w:asciiTheme="minorHAnsi" w:hAnsiTheme="minorHAnsi" w:cstheme="minorHAnsi"/>
          <w:i/>
          <w:iCs/>
          <w:sz w:val="20"/>
          <w:szCs w:val="20"/>
        </w:rPr>
        <w:t xml:space="preserve">." </w:t>
      </w:r>
    </w:p>
    <w:p w14:paraId="57EC4E0E" w14:textId="77777777" w:rsidR="003422DA" w:rsidRPr="003422DA" w:rsidRDefault="003422DA" w:rsidP="003422DA">
      <w:pPr>
        <w:ind w:left="360" w:firstLine="360"/>
        <w:rPr>
          <w:rStyle w:val="ind"/>
          <w:rFonts w:asciiTheme="minorHAnsi" w:hAnsiTheme="minorHAnsi" w:cstheme="minorHAnsi"/>
          <w:i/>
          <w:iCs/>
          <w:sz w:val="20"/>
          <w:szCs w:val="20"/>
        </w:rPr>
      </w:pPr>
      <w:r w:rsidRPr="003422DA">
        <w:rPr>
          <w:rStyle w:val="ind"/>
          <w:rFonts w:asciiTheme="minorHAnsi" w:hAnsiTheme="minorHAnsi" w:cstheme="minorHAnsi"/>
          <w:i/>
          <w:iCs/>
          <w:color w:val="000000"/>
          <w:sz w:val="20"/>
          <w:szCs w:val="20"/>
          <w:vertAlign w:val="superscript"/>
        </w:rPr>
        <w:t xml:space="preserve">21 </w:t>
      </w:r>
      <w:r w:rsidRPr="003422DA">
        <w:rPr>
          <w:rStyle w:val="ind"/>
          <w:rFonts w:asciiTheme="minorHAnsi" w:hAnsiTheme="minorHAnsi" w:cstheme="minorHAnsi"/>
          <w:i/>
          <w:iCs/>
          <w:sz w:val="20"/>
          <w:szCs w:val="20"/>
        </w:rPr>
        <w:t xml:space="preserve"> After further threats they let them go. They could not decide how to punish them, because all the people were praising God for what had happened. </w:t>
      </w:r>
      <w:r w:rsidRPr="003422DA">
        <w:rPr>
          <w:rStyle w:val="ind"/>
          <w:rFonts w:asciiTheme="minorHAnsi" w:hAnsiTheme="minorHAnsi" w:cstheme="minorHAnsi"/>
          <w:i/>
          <w:iCs/>
          <w:color w:val="000000"/>
          <w:sz w:val="20"/>
          <w:szCs w:val="20"/>
          <w:vertAlign w:val="superscript"/>
        </w:rPr>
        <w:t xml:space="preserve">22 </w:t>
      </w:r>
      <w:r w:rsidRPr="003422DA">
        <w:rPr>
          <w:rStyle w:val="ind"/>
          <w:rFonts w:asciiTheme="minorHAnsi" w:hAnsiTheme="minorHAnsi" w:cstheme="minorHAnsi"/>
          <w:i/>
          <w:iCs/>
          <w:sz w:val="20"/>
          <w:szCs w:val="20"/>
        </w:rPr>
        <w:t xml:space="preserve"> For the man who was miraculously healed was over forty years old. </w:t>
      </w:r>
    </w:p>
    <w:p w14:paraId="1F7B4C13" w14:textId="77777777" w:rsidR="003422DA" w:rsidRPr="003422DA" w:rsidRDefault="003422DA" w:rsidP="003422DA">
      <w:pPr>
        <w:pStyle w:val="NoSpacing"/>
        <w:ind w:left="360"/>
        <w:rPr>
          <w:rFonts w:cstheme="minorHAnsi"/>
          <w:sz w:val="20"/>
          <w:szCs w:val="20"/>
        </w:rPr>
      </w:pPr>
    </w:p>
    <w:bookmarkEnd w:id="0"/>
    <w:bookmarkEnd w:id="1"/>
    <w:bookmarkEnd w:id="2"/>
    <w:p w14:paraId="4145C9C4" w14:textId="77777777" w:rsidR="00243F7D" w:rsidRPr="003422DA" w:rsidRDefault="00243F7D" w:rsidP="00243F7D">
      <w:pPr>
        <w:rPr>
          <w:rFonts w:asciiTheme="minorHAnsi" w:hAnsiTheme="minorHAnsi" w:cstheme="minorHAnsi"/>
          <w:b/>
          <w:i/>
          <w:sz w:val="20"/>
          <w:szCs w:val="20"/>
        </w:rPr>
      </w:pPr>
      <w:r w:rsidRPr="003422DA">
        <w:rPr>
          <w:rFonts w:asciiTheme="minorHAnsi" w:hAnsiTheme="minorHAnsi" w:cstheme="minorHAnsi"/>
          <w:b/>
          <w:i/>
          <w:sz w:val="20"/>
          <w:szCs w:val="20"/>
          <w:u w:val="single"/>
        </w:rPr>
        <w:t>Something to take home</w:t>
      </w:r>
      <w:r w:rsidRPr="003422DA">
        <w:rPr>
          <w:rFonts w:asciiTheme="minorHAnsi" w:hAnsiTheme="minorHAnsi" w:cstheme="minorHAnsi"/>
          <w:b/>
          <w:i/>
          <w:sz w:val="20"/>
          <w:szCs w:val="20"/>
        </w:rPr>
        <w:t>:</w:t>
      </w:r>
    </w:p>
    <w:p w14:paraId="5C028492" w14:textId="77777777" w:rsidR="000A016A" w:rsidRPr="003422DA" w:rsidRDefault="000A016A" w:rsidP="000A016A">
      <w:pPr>
        <w:pStyle w:val="NoSpacing"/>
        <w:rPr>
          <w:rFonts w:cstheme="minorHAnsi"/>
          <w:sz w:val="20"/>
          <w:szCs w:val="20"/>
          <w:shd w:val="clear" w:color="auto" w:fill="FFFFFF"/>
        </w:rPr>
      </w:pPr>
    </w:p>
    <w:p w14:paraId="2830DA6B" w14:textId="77777777" w:rsidR="0043004C" w:rsidRPr="003422DA" w:rsidRDefault="003422DA" w:rsidP="0043004C">
      <w:pPr>
        <w:pStyle w:val="NormalWeb"/>
        <w:shd w:val="clear" w:color="auto" w:fill="FFFFFF"/>
        <w:spacing w:before="0" w:beforeAutospacing="0" w:after="0" w:afterAutospacing="0"/>
        <w:ind w:firstLine="0"/>
        <w:rPr>
          <w:rFonts w:asciiTheme="minorHAnsi" w:hAnsiTheme="minorHAnsi" w:cstheme="minorHAnsi"/>
          <w:color w:val="000000"/>
          <w:sz w:val="20"/>
          <w:szCs w:val="20"/>
        </w:rPr>
      </w:pPr>
      <w:r w:rsidRPr="003422DA">
        <w:rPr>
          <w:rFonts w:cstheme="minorHAnsi"/>
          <w:sz w:val="20"/>
          <w:szCs w:val="20"/>
        </w:rPr>
        <w:t>The world desires to force us into submission by fear, but God desires to lead us into freedom by love.</w:t>
      </w:r>
      <w:r w:rsidR="0043004C">
        <w:rPr>
          <w:rFonts w:cstheme="minorHAnsi"/>
          <w:sz w:val="20"/>
          <w:szCs w:val="20"/>
        </w:rPr>
        <w:t xml:space="preserve">  </w:t>
      </w:r>
      <w:r w:rsidR="0043004C" w:rsidRPr="003422DA">
        <w:rPr>
          <w:rFonts w:asciiTheme="minorHAnsi" w:hAnsiTheme="minorHAnsi" w:cstheme="minorHAnsi"/>
          <w:color w:val="000000"/>
          <w:sz w:val="20"/>
          <w:szCs w:val="20"/>
        </w:rPr>
        <w:t>The fear of men turns us into hypocrites, but the fear of God grows integrity.</w:t>
      </w:r>
    </w:p>
    <w:p w14:paraId="75380D24" w14:textId="77777777" w:rsidR="0043004C" w:rsidRPr="003422DA" w:rsidRDefault="0043004C" w:rsidP="0043004C">
      <w:pPr>
        <w:pStyle w:val="NormalWeb"/>
        <w:shd w:val="clear" w:color="auto" w:fill="FFFFFF"/>
        <w:spacing w:before="0" w:beforeAutospacing="0" w:after="0" w:afterAutospacing="0"/>
        <w:rPr>
          <w:rFonts w:asciiTheme="minorHAnsi" w:hAnsiTheme="minorHAnsi" w:cstheme="minorHAnsi"/>
          <w:color w:val="000000"/>
          <w:sz w:val="20"/>
          <w:szCs w:val="20"/>
        </w:rPr>
      </w:pPr>
    </w:p>
    <w:p w14:paraId="04A9C831" w14:textId="77777777" w:rsidR="003422DA" w:rsidRPr="003422DA" w:rsidRDefault="003422DA" w:rsidP="003422DA">
      <w:pPr>
        <w:pStyle w:val="NoSpacing"/>
        <w:rPr>
          <w:rFonts w:cstheme="minorHAnsi"/>
          <w:sz w:val="20"/>
          <w:szCs w:val="20"/>
        </w:rPr>
      </w:pPr>
      <w:r w:rsidRPr="003422DA">
        <w:rPr>
          <w:rFonts w:cstheme="minorHAnsi"/>
          <w:sz w:val="20"/>
          <w:szCs w:val="20"/>
        </w:rPr>
        <w:t>So, what part on the world stage are you playing?  Are you taking your cues from the dominant voices in this world that try to pattern you into the best the world has to offer, or are you taking your cues from God who created you complete and unique for purposes beyond what this world has to offer?</w:t>
      </w:r>
    </w:p>
    <w:p w14:paraId="0071AB7D" w14:textId="77777777" w:rsidR="003422DA" w:rsidRPr="003422DA" w:rsidRDefault="003422DA" w:rsidP="003422DA">
      <w:pPr>
        <w:pStyle w:val="NoSpacing"/>
        <w:rPr>
          <w:rFonts w:cstheme="minorHAnsi"/>
          <w:sz w:val="20"/>
          <w:szCs w:val="20"/>
        </w:rPr>
      </w:pPr>
    </w:p>
    <w:p w14:paraId="23CC89EB" w14:textId="77777777" w:rsidR="003422DA" w:rsidRPr="003422DA" w:rsidRDefault="003422DA" w:rsidP="003422DA">
      <w:pPr>
        <w:pStyle w:val="NoSpacing"/>
        <w:rPr>
          <w:rFonts w:cstheme="minorHAnsi"/>
          <w:sz w:val="20"/>
          <w:szCs w:val="20"/>
        </w:rPr>
      </w:pPr>
      <w:r w:rsidRPr="003422DA">
        <w:rPr>
          <w:rFonts w:cstheme="minorHAnsi"/>
          <w:sz w:val="20"/>
          <w:szCs w:val="20"/>
        </w:rPr>
        <w:t>The great 19</w:t>
      </w:r>
      <w:r w:rsidRPr="003422DA">
        <w:rPr>
          <w:rFonts w:cstheme="minorHAnsi"/>
          <w:sz w:val="20"/>
          <w:szCs w:val="20"/>
          <w:vertAlign w:val="superscript"/>
        </w:rPr>
        <w:t>th</w:t>
      </w:r>
      <w:r w:rsidRPr="003422DA">
        <w:rPr>
          <w:rFonts w:cstheme="minorHAnsi"/>
          <w:sz w:val="20"/>
          <w:szCs w:val="20"/>
        </w:rPr>
        <w:t xml:space="preserve"> century American novelist, Nathaniel Hawthorne, once proclaimed that, “No man, for any considerable period, can wear one face to himself, and another to the multitude, without finally getting bewildered as to which may be the truth.”</w:t>
      </w:r>
    </w:p>
    <w:p w14:paraId="78D3B5FD" w14:textId="77777777" w:rsidR="003422DA" w:rsidRPr="003422DA" w:rsidRDefault="003422DA" w:rsidP="003422DA">
      <w:pPr>
        <w:pStyle w:val="NoSpacing"/>
        <w:rPr>
          <w:rFonts w:cstheme="minorHAnsi"/>
          <w:sz w:val="20"/>
          <w:szCs w:val="20"/>
        </w:rPr>
      </w:pPr>
    </w:p>
    <w:p w14:paraId="3D8082AB" w14:textId="4EBBFDC8" w:rsidR="00492CF8" w:rsidRPr="003422DA" w:rsidRDefault="003422DA" w:rsidP="003422DA">
      <w:pPr>
        <w:pStyle w:val="NoSpacing"/>
        <w:rPr>
          <w:rFonts w:cstheme="minorHAnsi"/>
          <w:sz w:val="20"/>
          <w:szCs w:val="20"/>
        </w:rPr>
      </w:pPr>
      <w:r w:rsidRPr="003422DA">
        <w:rPr>
          <w:rFonts w:cstheme="minorHAnsi"/>
          <w:sz w:val="20"/>
          <w:szCs w:val="20"/>
        </w:rPr>
        <w:t>It’s time to stand up and stand out for the right reasons, and for God’s purposes.  It’s time to take off the mask of hypocrisy and stand against the tide of popular opinion.  It’s time to stand for God amidst the push-back, ridicule, and mockery of the world.  Don’t be afraid of what people can do, rather stand in awe of the Holy God who loves you!</w:t>
      </w:r>
    </w:p>
    <w:sectPr w:rsidR="00492CF8" w:rsidRPr="003422DA"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02B4F"/>
    <w:multiLevelType w:val="hybridMultilevel"/>
    <w:tmpl w:val="2348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4B79"/>
    <w:multiLevelType w:val="hybridMultilevel"/>
    <w:tmpl w:val="51E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556BC9"/>
    <w:multiLevelType w:val="hybridMultilevel"/>
    <w:tmpl w:val="A48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03535"/>
    <w:multiLevelType w:val="hybridMultilevel"/>
    <w:tmpl w:val="CD90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5053D"/>
    <w:multiLevelType w:val="hybridMultilevel"/>
    <w:tmpl w:val="E2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BD6743"/>
    <w:multiLevelType w:val="hybridMultilevel"/>
    <w:tmpl w:val="3226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4"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2543D"/>
    <w:multiLevelType w:val="hybridMultilevel"/>
    <w:tmpl w:val="AFE8F4D8"/>
    <w:lvl w:ilvl="0" w:tplc="3E720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4A6A07"/>
    <w:multiLevelType w:val="hybridMultilevel"/>
    <w:tmpl w:val="9D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672FD"/>
    <w:multiLevelType w:val="hybridMultilevel"/>
    <w:tmpl w:val="2B6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37"/>
  </w:num>
  <w:num w:numId="4">
    <w:abstractNumId w:val="33"/>
  </w:num>
  <w:num w:numId="5">
    <w:abstractNumId w:val="31"/>
  </w:num>
  <w:num w:numId="6">
    <w:abstractNumId w:val="16"/>
  </w:num>
  <w:num w:numId="7">
    <w:abstractNumId w:val="28"/>
  </w:num>
  <w:num w:numId="8">
    <w:abstractNumId w:val="15"/>
  </w:num>
  <w:num w:numId="9">
    <w:abstractNumId w:val="21"/>
  </w:num>
  <w:num w:numId="10">
    <w:abstractNumId w:val="22"/>
  </w:num>
  <w:num w:numId="11">
    <w:abstractNumId w:val="26"/>
  </w:num>
  <w:num w:numId="12">
    <w:abstractNumId w:val="24"/>
  </w:num>
  <w:num w:numId="13">
    <w:abstractNumId w:val="1"/>
  </w:num>
  <w:num w:numId="14">
    <w:abstractNumId w:val="13"/>
  </w:num>
  <w:num w:numId="15">
    <w:abstractNumId w:val="4"/>
  </w:num>
  <w:num w:numId="16">
    <w:abstractNumId w:val="18"/>
  </w:num>
  <w:num w:numId="17">
    <w:abstractNumId w:val="20"/>
  </w:num>
  <w:num w:numId="18">
    <w:abstractNumId w:val="27"/>
  </w:num>
  <w:num w:numId="19">
    <w:abstractNumId w:val="8"/>
  </w:num>
  <w:num w:numId="20">
    <w:abstractNumId w:val="34"/>
  </w:num>
  <w:num w:numId="21">
    <w:abstractNumId w:val="17"/>
  </w:num>
  <w:num w:numId="22">
    <w:abstractNumId w:val="11"/>
  </w:num>
  <w:num w:numId="23">
    <w:abstractNumId w:val="40"/>
  </w:num>
  <w:num w:numId="24">
    <w:abstractNumId w:val="0"/>
  </w:num>
  <w:num w:numId="25">
    <w:abstractNumId w:val="14"/>
  </w:num>
  <w:num w:numId="26">
    <w:abstractNumId w:val="30"/>
  </w:num>
  <w:num w:numId="27">
    <w:abstractNumId w:val="19"/>
  </w:num>
  <w:num w:numId="28">
    <w:abstractNumId w:val="3"/>
  </w:num>
  <w:num w:numId="29">
    <w:abstractNumId w:val="12"/>
  </w:num>
  <w:num w:numId="30">
    <w:abstractNumId w:val="5"/>
  </w:num>
  <w:num w:numId="31">
    <w:abstractNumId w:val="25"/>
  </w:num>
  <w:num w:numId="32">
    <w:abstractNumId w:val="7"/>
  </w:num>
  <w:num w:numId="33">
    <w:abstractNumId w:val="29"/>
  </w:num>
  <w:num w:numId="34">
    <w:abstractNumId w:val="35"/>
  </w:num>
  <w:num w:numId="35">
    <w:abstractNumId w:val="32"/>
  </w:num>
  <w:num w:numId="36">
    <w:abstractNumId w:val="2"/>
  </w:num>
  <w:num w:numId="37">
    <w:abstractNumId w:val="6"/>
  </w:num>
  <w:num w:numId="38">
    <w:abstractNumId w:val="9"/>
  </w:num>
  <w:num w:numId="39">
    <w:abstractNumId w:val="39"/>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49A0"/>
    <w:rsid w:val="001653B0"/>
    <w:rsid w:val="00181616"/>
    <w:rsid w:val="001B4336"/>
    <w:rsid w:val="001D5091"/>
    <w:rsid w:val="001E0CC7"/>
    <w:rsid w:val="001F4050"/>
    <w:rsid w:val="001F7888"/>
    <w:rsid w:val="00213064"/>
    <w:rsid w:val="002221F2"/>
    <w:rsid w:val="00231C52"/>
    <w:rsid w:val="00243F7D"/>
    <w:rsid w:val="00255228"/>
    <w:rsid w:val="002625B0"/>
    <w:rsid w:val="00267B46"/>
    <w:rsid w:val="0027065C"/>
    <w:rsid w:val="0029647D"/>
    <w:rsid w:val="002C575E"/>
    <w:rsid w:val="002D3D56"/>
    <w:rsid w:val="002D75A1"/>
    <w:rsid w:val="002D79BD"/>
    <w:rsid w:val="00314870"/>
    <w:rsid w:val="003422DA"/>
    <w:rsid w:val="0036061B"/>
    <w:rsid w:val="0036290B"/>
    <w:rsid w:val="00370702"/>
    <w:rsid w:val="003B68FD"/>
    <w:rsid w:val="003C32E0"/>
    <w:rsid w:val="003C330B"/>
    <w:rsid w:val="003E5A9C"/>
    <w:rsid w:val="00404BAF"/>
    <w:rsid w:val="00424DEE"/>
    <w:rsid w:val="00427129"/>
    <w:rsid w:val="0043004C"/>
    <w:rsid w:val="00434046"/>
    <w:rsid w:val="004475D8"/>
    <w:rsid w:val="004523F0"/>
    <w:rsid w:val="00453E18"/>
    <w:rsid w:val="004716FD"/>
    <w:rsid w:val="00492CF8"/>
    <w:rsid w:val="004A5DEF"/>
    <w:rsid w:val="004D224E"/>
    <w:rsid w:val="004E1B7C"/>
    <w:rsid w:val="004F345F"/>
    <w:rsid w:val="004F3ABD"/>
    <w:rsid w:val="004F502A"/>
    <w:rsid w:val="00543B03"/>
    <w:rsid w:val="00547F17"/>
    <w:rsid w:val="00566DAE"/>
    <w:rsid w:val="005737ED"/>
    <w:rsid w:val="00597AF7"/>
    <w:rsid w:val="005A063A"/>
    <w:rsid w:val="005C318A"/>
    <w:rsid w:val="005E0987"/>
    <w:rsid w:val="005E330A"/>
    <w:rsid w:val="005F2D56"/>
    <w:rsid w:val="006077EE"/>
    <w:rsid w:val="0061430F"/>
    <w:rsid w:val="00622677"/>
    <w:rsid w:val="0065279A"/>
    <w:rsid w:val="00664D3A"/>
    <w:rsid w:val="00671B0D"/>
    <w:rsid w:val="00674558"/>
    <w:rsid w:val="00681EB5"/>
    <w:rsid w:val="006C4716"/>
    <w:rsid w:val="006C4D00"/>
    <w:rsid w:val="006E76C5"/>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4620A"/>
    <w:rsid w:val="008475B4"/>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72542"/>
    <w:rsid w:val="00AC6539"/>
    <w:rsid w:val="00AE0706"/>
    <w:rsid w:val="00AE71C1"/>
    <w:rsid w:val="00AF1138"/>
    <w:rsid w:val="00B11463"/>
    <w:rsid w:val="00B132CB"/>
    <w:rsid w:val="00B60A0B"/>
    <w:rsid w:val="00BA500D"/>
    <w:rsid w:val="00BB0210"/>
    <w:rsid w:val="00BB2472"/>
    <w:rsid w:val="00BC357C"/>
    <w:rsid w:val="00BF1AEB"/>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C5F35"/>
    <w:rsid w:val="00DD723F"/>
    <w:rsid w:val="00DE446C"/>
    <w:rsid w:val="00DE61CC"/>
    <w:rsid w:val="00DF4A2A"/>
    <w:rsid w:val="00E04107"/>
    <w:rsid w:val="00E13674"/>
    <w:rsid w:val="00E14C77"/>
    <w:rsid w:val="00E41AE4"/>
    <w:rsid w:val="00E42075"/>
    <w:rsid w:val="00EB13DD"/>
    <w:rsid w:val="00EC5348"/>
    <w:rsid w:val="00ED2C8C"/>
    <w:rsid w:val="00EE7AED"/>
    <w:rsid w:val="00F02D8F"/>
    <w:rsid w:val="00F31089"/>
    <w:rsid w:val="00F34068"/>
    <w:rsid w:val="00F76A7C"/>
    <w:rsid w:val="00FA62FB"/>
    <w:rsid w:val="00FB6F03"/>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FollowedHyperlink">
    <w:name w:val="FollowedHyperlink"/>
    <w:basedOn w:val="DefaultParagraphFont"/>
    <w:rsid w:val="00FE56D9"/>
    <w:rPr>
      <w:color w:val="954F72" w:themeColor="followedHyperlink"/>
      <w:u w:val="single"/>
    </w:rPr>
  </w:style>
  <w:style w:type="character" w:customStyle="1" w:styleId="luna-label">
    <w:name w:val="luna-label"/>
    <w:basedOn w:val="DefaultParagraphFont"/>
    <w:rsid w:val="00EE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ACD2-9508-4466-80D5-15511A07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868</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5</cp:revision>
  <dcterms:created xsi:type="dcterms:W3CDTF">2020-06-16T18:33:00Z</dcterms:created>
  <dcterms:modified xsi:type="dcterms:W3CDTF">2020-06-16T18:41:00Z</dcterms:modified>
</cp:coreProperties>
</file>