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3298" w14:textId="6636F9F1" w:rsidR="00DE446C" w:rsidRPr="002221F2" w:rsidRDefault="00FE56D9" w:rsidP="00DE446C">
      <w:pPr>
        <w:rPr>
          <w:rFonts w:asciiTheme="minorHAnsi" w:hAnsiTheme="minorHAnsi" w:cstheme="minorHAnsi"/>
          <w:b/>
          <w:sz w:val="40"/>
          <w:szCs w:val="40"/>
        </w:rPr>
      </w:pPr>
      <w:r>
        <w:rPr>
          <w:rFonts w:asciiTheme="minorHAnsi" w:hAnsiTheme="minorHAnsi" w:cstheme="minorHAnsi"/>
          <w:b/>
          <w:sz w:val="40"/>
          <w:szCs w:val="40"/>
          <w:u w:val="single"/>
        </w:rPr>
        <w:t xml:space="preserve">Lois and Eunice:  </w:t>
      </w:r>
      <w:r w:rsidRPr="00FE56D9">
        <w:rPr>
          <w:rFonts w:asciiTheme="minorHAnsi" w:hAnsiTheme="minorHAnsi" w:cstheme="minorHAnsi"/>
          <w:b/>
          <w:i/>
          <w:iCs/>
          <w:sz w:val="40"/>
          <w:szCs w:val="40"/>
          <w:u w:val="single"/>
        </w:rPr>
        <w:t>A Mother’s Day Story</w:t>
      </w:r>
    </w:p>
    <w:p w14:paraId="4C7FC703" w14:textId="6DD93AC3" w:rsidR="00DE446C" w:rsidRPr="002221F2" w:rsidRDefault="00DE446C" w:rsidP="00DE446C">
      <w:pPr>
        <w:rPr>
          <w:rFonts w:asciiTheme="minorHAnsi" w:hAnsiTheme="minorHAnsi" w:cstheme="minorHAnsi"/>
          <w:b/>
          <w:sz w:val="28"/>
          <w:szCs w:val="28"/>
        </w:rPr>
      </w:pPr>
      <w:bookmarkStart w:id="0" w:name="_Hlk39056807"/>
      <w:r w:rsidRPr="002221F2">
        <w:rPr>
          <w:rFonts w:asciiTheme="minorHAnsi" w:hAnsiTheme="minorHAnsi" w:cstheme="minorHAnsi"/>
          <w:b/>
          <w:sz w:val="28"/>
          <w:szCs w:val="28"/>
        </w:rPr>
        <w:t>(</w:t>
      </w:r>
      <w:r w:rsidR="00FE56D9">
        <w:rPr>
          <w:rFonts w:asciiTheme="minorHAnsi" w:hAnsiTheme="minorHAnsi" w:cstheme="minorHAnsi"/>
          <w:b/>
          <w:sz w:val="28"/>
          <w:szCs w:val="28"/>
        </w:rPr>
        <w:t>2 Timothy 1:1-13)</w:t>
      </w:r>
    </w:p>
    <w:bookmarkEnd w:id="0"/>
    <w:p w14:paraId="0A93FFF3" w14:textId="3E36DDBD" w:rsidR="00DE446C" w:rsidRPr="002221F2" w:rsidRDefault="00DC5F35" w:rsidP="00DE446C">
      <w:pPr>
        <w:rPr>
          <w:rFonts w:asciiTheme="minorHAnsi" w:hAnsiTheme="minorHAnsi" w:cstheme="minorHAnsi"/>
          <w:b/>
        </w:rPr>
      </w:pPr>
      <w:r>
        <w:rPr>
          <w:rFonts w:asciiTheme="minorHAnsi" w:hAnsiTheme="minorHAnsi" w:cstheme="minorHAnsi"/>
          <w:b/>
          <w:sz w:val="28"/>
          <w:szCs w:val="28"/>
        </w:rPr>
        <w:t xml:space="preserve">May </w:t>
      </w:r>
      <w:r w:rsidR="00FE56D9">
        <w:rPr>
          <w:rFonts w:asciiTheme="minorHAnsi" w:hAnsiTheme="minorHAnsi" w:cstheme="minorHAnsi"/>
          <w:b/>
          <w:sz w:val="28"/>
          <w:szCs w:val="28"/>
        </w:rPr>
        <w:t>10</w:t>
      </w:r>
      <w:r w:rsidR="00FE56D9" w:rsidRPr="00FE56D9">
        <w:rPr>
          <w:rFonts w:asciiTheme="minorHAnsi" w:hAnsiTheme="minorHAnsi" w:cstheme="minorHAnsi"/>
          <w:b/>
          <w:sz w:val="28"/>
          <w:szCs w:val="28"/>
          <w:vertAlign w:val="superscript"/>
        </w:rPr>
        <w:t>th</w:t>
      </w:r>
      <w:r w:rsidR="00DE446C" w:rsidRPr="002221F2">
        <w:rPr>
          <w:rFonts w:asciiTheme="minorHAnsi" w:hAnsiTheme="minorHAnsi" w:cstheme="minorHAnsi"/>
          <w:b/>
          <w:sz w:val="28"/>
          <w:szCs w:val="28"/>
        </w:rPr>
        <w:t>, 2020</w:t>
      </w:r>
    </w:p>
    <w:p w14:paraId="246A70F7" w14:textId="4E8AE17F" w:rsidR="00213064" w:rsidRPr="00F34068" w:rsidRDefault="007B07CC" w:rsidP="001B4336">
      <w:pPr>
        <w:rPr>
          <w:rFonts w:asciiTheme="minorHAnsi" w:hAnsiTheme="minorHAnsi" w:cstheme="minorHAnsi"/>
          <w:b/>
          <w:i/>
          <w:sz w:val="16"/>
          <w:szCs w:val="16"/>
          <w:u w:val="single"/>
        </w:rPr>
      </w:pPr>
      <w:r w:rsidRPr="00F34068">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34068" w:rsidRDefault="00213064" w:rsidP="001B4336">
      <w:pPr>
        <w:rPr>
          <w:rFonts w:asciiTheme="minorHAnsi" w:hAnsiTheme="minorHAnsi" w:cstheme="minorHAnsi"/>
          <w:b/>
          <w:i/>
          <w:sz w:val="16"/>
          <w:szCs w:val="16"/>
          <w:u w:val="single"/>
        </w:rPr>
      </w:pPr>
    </w:p>
    <w:p w14:paraId="1B8FD6E9" w14:textId="09138F31" w:rsidR="001B4336" w:rsidRPr="00FE56D9" w:rsidRDefault="001B4336" w:rsidP="001B4336">
      <w:pPr>
        <w:rPr>
          <w:rFonts w:asciiTheme="minorHAnsi" w:hAnsiTheme="minorHAnsi" w:cstheme="minorHAnsi"/>
          <w:b/>
          <w:i/>
          <w:sz w:val="21"/>
          <w:szCs w:val="21"/>
        </w:rPr>
      </w:pPr>
      <w:r w:rsidRPr="00FE56D9">
        <w:rPr>
          <w:rFonts w:asciiTheme="minorHAnsi" w:hAnsiTheme="minorHAnsi" w:cstheme="minorHAnsi"/>
          <w:b/>
          <w:i/>
          <w:sz w:val="21"/>
          <w:szCs w:val="21"/>
          <w:u w:val="single"/>
        </w:rPr>
        <w:t>Something to think about</w:t>
      </w:r>
      <w:r w:rsidRPr="00FE56D9">
        <w:rPr>
          <w:rFonts w:asciiTheme="minorHAnsi" w:hAnsiTheme="minorHAnsi" w:cstheme="minorHAnsi"/>
          <w:b/>
          <w:i/>
          <w:sz w:val="21"/>
          <w:szCs w:val="21"/>
        </w:rPr>
        <w:t>:</w:t>
      </w:r>
    </w:p>
    <w:p w14:paraId="4E690B04" w14:textId="77777777" w:rsidR="000D6E90" w:rsidRPr="00FE56D9" w:rsidRDefault="000D6E90" w:rsidP="001B4336">
      <w:pPr>
        <w:rPr>
          <w:rFonts w:asciiTheme="minorHAnsi" w:hAnsiTheme="minorHAnsi" w:cstheme="minorHAnsi"/>
          <w:sz w:val="21"/>
          <w:szCs w:val="21"/>
        </w:rPr>
      </w:pPr>
    </w:p>
    <w:p w14:paraId="00F64B45" w14:textId="6CDD76B3" w:rsidR="00FE56D9" w:rsidRPr="00FE56D9" w:rsidRDefault="00FE56D9" w:rsidP="00FE56D9">
      <w:pPr>
        <w:pStyle w:val="NoSpacing"/>
        <w:rPr>
          <w:rFonts w:cstheme="minorHAnsi"/>
          <w:sz w:val="21"/>
          <w:szCs w:val="21"/>
        </w:rPr>
      </w:pPr>
      <w:bookmarkStart w:id="1" w:name="_Hlk31101171"/>
      <w:bookmarkStart w:id="2" w:name="_Hlk9428307"/>
      <w:bookmarkStart w:id="3" w:name="_Hlk17794879"/>
      <w:r w:rsidRPr="00FE56D9">
        <w:rPr>
          <w:rFonts w:cstheme="minorHAnsi"/>
          <w:sz w:val="21"/>
          <w:szCs w:val="21"/>
        </w:rPr>
        <w:t>Mother’s Day (regardless of personal, past experiences) does bring with it memories, pains, dreams, hopes, and many other thoughts and feelings</w:t>
      </w:r>
      <w:r w:rsidR="00ED2C8C">
        <w:rPr>
          <w:rFonts w:cstheme="minorHAnsi"/>
          <w:sz w:val="21"/>
          <w:szCs w:val="21"/>
        </w:rPr>
        <w:t>, but</w:t>
      </w:r>
      <w:r w:rsidRPr="00FE56D9">
        <w:rPr>
          <w:rFonts w:cstheme="minorHAnsi"/>
          <w:sz w:val="21"/>
          <w:szCs w:val="21"/>
        </w:rPr>
        <w:t xml:space="preserve"> the sacredness of the institution of motherhood is timeless.  God’s wonderful, perfect plan for mothers as a source of life, nurture, and love finds its source in the beginning of time when God created Eve as a suitable helper for Adam.  She would be the perfect counterpart to him in his aloneness and bring about a completeness he had not known up to that point in creation.  She would also be the mother of all those who would come into being and hold a vital role in the faith and development of all generations to come.  </w:t>
      </w:r>
    </w:p>
    <w:p w14:paraId="03B23A30" w14:textId="77777777" w:rsidR="00FE56D9" w:rsidRPr="00FE56D9" w:rsidRDefault="00FE56D9" w:rsidP="00FE56D9">
      <w:pPr>
        <w:pStyle w:val="NoSpacing"/>
        <w:rPr>
          <w:rFonts w:cstheme="minorHAnsi"/>
          <w:sz w:val="21"/>
          <w:szCs w:val="21"/>
        </w:rPr>
      </w:pPr>
    </w:p>
    <w:p w14:paraId="314B17EE" w14:textId="77777777" w:rsidR="00FE56D9" w:rsidRPr="00FE56D9" w:rsidRDefault="00FE56D9" w:rsidP="00FE56D9">
      <w:pPr>
        <w:pStyle w:val="NoSpacing"/>
        <w:rPr>
          <w:rFonts w:cstheme="minorHAnsi"/>
          <w:sz w:val="21"/>
          <w:szCs w:val="21"/>
        </w:rPr>
      </w:pPr>
      <w:r w:rsidRPr="00FE56D9">
        <w:rPr>
          <w:rFonts w:cstheme="minorHAnsi"/>
          <w:sz w:val="21"/>
          <w:szCs w:val="21"/>
        </w:rPr>
        <w:t>Today, I want to look at a brief story in scripture that illustrates, not how to be a perfect mom, but how to be a faithful mom…</w:t>
      </w:r>
    </w:p>
    <w:p w14:paraId="28E1CD18" w14:textId="77777777" w:rsidR="00FE56D9" w:rsidRPr="00FE56D9" w:rsidRDefault="00FE56D9" w:rsidP="00FE56D9">
      <w:pPr>
        <w:pStyle w:val="NoSpacing"/>
        <w:rPr>
          <w:rFonts w:cstheme="minorHAnsi"/>
          <w:sz w:val="21"/>
          <w:szCs w:val="21"/>
        </w:rPr>
      </w:pPr>
    </w:p>
    <w:p w14:paraId="7985DE11" w14:textId="6159615F" w:rsidR="00FE56D9" w:rsidRPr="00FE56D9" w:rsidRDefault="00FE56D9" w:rsidP="00FE56D9">
      <w:pPr>
        <w:pStyle w:val="NoSpacing"/>
        <w:ind w:left="450"/>
        <w:rPr>
          <w:rFonts w:cstheme="minorHAnsi"/>
          <w:b/>
          <w:bCs/>
          <w:i/>
          <w:iCs/>
          <w:sz w:val="21"/>
          <w:szCs w:val="21"/>
        </w:rPr>
      </w:pPr>
      <w:r w:rsidRPr="00FE56D9">
        <w:rPr>
          <w:rFonts w:eastAsia="Times New Roman" w:cstheme="minorHAnsi"/>
          <w:b/>
          <w:bCs/>
          <w:sz w:val="21"/>
          <w:szCs w:val="21"/>
        </w:rPr>
        <w:t>Turn in your Bible to:</w:t>
      </w:r>
      <w:r w:rsidRPr="00FE56D9">
        <w:rPr>
          <w:rFonts w:eastAsia="Times New Roman" w:cstheme="minorHAnsi"/>
          <w:b/>
          <w:bCs/>
          <w:i/>
          <w:iCs/>
          <w:sz w:val="21"/>
          <w:szCs w:val="21"/>
        </w:rPr>
        <w:t xml:space="preserve">  2 Timothy 1:1-12</w:t>
      </w:r>
    </w:p>
    <w:p w14:paraId="0957D5C7" w14:textId="77777777" w:rsidR="00FE56D9" w:rsidRPr="00FE56D9" w:rsidRDefault="00FE56D9" w:rsidP="00FE56D9">
      <w:pPr>
        <w:pStyle w:val="NoSpacing"/>
        <w:rPr>
          <w:rFonts w:cstheme="minorHAnsi"/>
          <w:sz w:val="21"/>
          <w:szCs w:val="21"/>
        </w:rPr>
      </w:pPr>
    </w:p>
    <w:p w14:paraId="09B0DBFC" w14:textId="77777777" w:rsidR="00FE56D9" w:rsidRPr="00FE56D9" w:rsidRDefault="00FE56D9" w:rsidP="00FE56D9">
      <w:pPr>
        <w:pStyle w:val="NoSpacing"/>
        <w:rPr>
          <w:rFonts w:cstheme="minorHAnsi"/>
          <w:b/>
          <w:bCs/>
          <w:sz w:val="21"/>
          <w:szCs w:val="21"/>
        </w:rPr>
      </w:pPr>
      <w:r w:rsidRPr="00FE56D9">
        <w:rPr>
          <w:rFonts w:cstheme="minorHAnsi"/>
          <w:b/>
          <w:bCs/>
          <w:sz w:val="21"/>
          <w:szCs w:val="21"/>
        </w:rPr>
        <w:t>Key Point:  “</w:t>
      </w:r>
      <w:r w:rsidRPr="00FE56D9">
        <w:rPr>
          <w:rFonts w:cstheme="minorHAnsi"/>
          <w:b/>
          <w:bCs/>
          <w:i/>
          <w:iCs/>
          <w:sz w:val="21"/>
          <w:szCs w:val="21"/>
        </w:rPr>
        <w:t>The genuine faithfulness of a mother is priceless.</w:t>
      </w:r>
      <w:r w:rsidRPr="00FE56D9">
        <w:rPr>
          <w:rFonts w:cstheme="minorHAnsi"/>
          <w:b/>
          <w:bCs/>
          <w:sz w:val="21"/>
          <w:szCs w:val="21"/>
        </w:rPr>
        <w:t>”</w:t>
      </w:r>
    </w:p>
    <w:p w14:paraId="60F3F7DC" w14:textId="77777777" w:rsidR="00FE56D9" w:rsidRPr="00FE56D9" w:rsidRDefault="00FE56D9" w:rsidP="00FE56D9">
      <w:pPr>
        <w:pStyle w:val="NoSpacing"/>
        <w:rPr>
          <w:rFonts w:cstheme="minorHAnsi"/>
          <w:sz w:val="21"/>
          <w:szCs w:val="21"/>
        </w:rPr>
      </w:pPr>
    </w:p>
    <w:p w14:paraId="0A789E4C" w14:textId="77777777" w:rsidR="00FE56D9" w:rsidRPr="00FE56D9" w:rsidRDefault="00FE56D9" w:rsidP="00FE56D9">
      <w:pPr>
        <w:pStyle w:val="NoSpacing"/>
        <w:rPr>
          <w:rFonts w:cstheme="minorHAnsi"/>
          <w:sz w:val="21"/>
          <w:szCs w:val="21"/>
        </w:rPr>
      </w:pPr>
      <w:r w:rsidRPr="00FE56D9">
        <w:rPr>
          <w:rFonts w:cstheme="minorHAnsi"/>
          <w:sz w:val="21"/>
          <w:szCs w:val="21"/>
        </w:rPr>
        <w:t>The women in Timothy’s life (his mother and grandmother), though not perfect, were faithful.  And, it’s in their faithfulness to God, and their nurture and guidance of him, that they left a lasting legacy and foundation of faith for Timothy’s personal and spiritual growth into manhood.  Without their faithfulness, Timothy would have undoubtedly been at the mercy of the processes of the mechanisms of the world.</w:t>
      </w:r>
    </w:p>
    <w:p w14:paraId="505D8840" w14:textId="77777777" w:rsidR="00FE56D9" w:rsidRPr="00FE56D9" w:rsidRDefault="00FE56D9" w:rsidP="00FE56D9">
      <w:pPr>
        <w:pStyle w:val="NoSpacing"/>
        <w:rPr>
          <w:rFonts w:cstheme="minorHAnsi"/>
          <w:sz w:val="21"/>
          <w:szCs w:val="21"/>
        </w:rPr>
      </w:pPr>
    </w:p>
    <w:p w14:paraId="2F40D365" w14:textId="77777777" w:rsidR="00FE56D9" w:rsidRPr="00FE56D9" w:rsidRDefault="00FE56D9" w:rsidP="00FE56D9">
      <w:pPr>
        <w:pStyle w:val="NoSpacing"/>
        <w:rPr>
          <w:rFonts w:cstheme="minorHAnsi"/>
          <w:sz w:val="21"/>
          <w:szCs w:val="21"/>
        </w:rPr>
      </w:pPr>
      <w:r w:rsidRPr="00FE56D9">
        <w:rPr>
          <w:rFonts w:cstheme="minorHAnsi"/>
          <w:sz w:val="21"/>
          <w:szCs w:val="21"/>
        </w:rPr>
        <w:t>Though mentioned only briefly in Scripture, the story of Lois and Eunice’s faith in God resounds like a megaphone through the life of Timothy, and throughout the ages, in the books that bear Timothy’s name in the New Testament.</w:t>
      </w:r>
    </w:p>
    <w:p w14:paraId="64FAA2DB" w14:textId="77777777" w:rsidR="00FE56D9" w:rsidRPr="00FE56D9" w:rsidRDefault="00FE56D9" w:rsidP="00FE56D9">
      <w:pPr>
        <w:pStyle w:val="NoSpacing"/>
        <w:rPr>
          <w:rFonts w:cstheme="minorHAnsi"/>
          <w:sz w:val="21"/>
          <w:szCs w:val="21"/>
        </w:rPr>
      </w:pPr>
    </w:p>
    <w:p w14:paraId="7E468B3D" w14:textId="77777777" w:rsidR="00FE56D9" w:rsidRPr="00FE56D9" w:rsidRDefault="00FE56D9" w:rsidP="00FE56D9">
      <w:pPr>
        <w:pStyle w:val="NoSpacing"/>
        <w:rPr>
          <w:rFonts w:cstheme="minorHAnsi"/>
          <w:sz w:val="21"/>
          <w:szCs w:val="21"/>
        </w:rPr>
      </w:pPr>
      <w:r w:rsidRPr="00FE56D9">
        <w:rPr>
          <w:rFonts w:cstheme="minorHAnsi"/>
          <w:sz w:val="21"/>
          <w:szCs w:val="21"/>
        </w:rPr>
        <w:t>What can we specifically gather from their influence on Timothy’s life?</w:t>
      </w:r>
    </w:p>
    <w:p w14:paraId="7358A1A3" w14:textId="77777777" w:rsidR="00FE56D9" w:rsidRPr="00FE56D9" w:rsidRDefault="00FE56D9" w:rsidP="00FE56D9">
      <w:pPr>
        <w:pStyle w:val="NoSpacing"/>
        <w:rPr>
          <w:rFonts w:cstheme="minorHAnsi"/>
          <w:sz w:val="21"/>
          <w:szCs w:val="21"/>
        </w:rPr>
      </w:pPr>
    </w:p>
    <w:p w14:paraId="2A3DDB6F" w14:textId="77777777" w:rsidR="00FE56D9" w:rsidRPr="00FE56D9" w:rsidRDefault="00FE56D9" w:rsidP="00FE56D9">
      <w:pPr>
        <w:pStyle w:val="NoSpacing"/>
        <w:numPr>
          <w:ilvl w:val="0"/>
          <w:numId w:val="35"/>
        </w:numPr>
        <w:ind w:left="360"/>
        <w:rPr>
          <w:rFonts w:cstheme="minorHAnsi"/>
          <w:b/>
          <w:bCs/>
          <w:sz w:val="21"/>
          <w:szCs w:val="21"/>
        </w:rPr>
      </w:pPr>
      <w:r w:rsidRPr="00FE56D9">
        <w:rPr>
          <w:rFonts w:cstheme="minorHAnsi"/>
          <w:b/>
          <w:bCs/>
          <w:sz w:val="21"/>
          <w:szCs w:val="21"/>
        </w:rPr>
        <w:t xml:space="preserve">Lois and Eunice had </w:t>
      </w:r>
      <w:r w:rsidRPr="00FE56D9">
        <w:rPr>
          <w:rFonts w:cstheme="minorHAnsi"/>
          <w:b/>
          <w:bCs/>
          <w:sz w:val="21"/>
          <w:szCs w:val="21"/>
          <w:u w:val="single"/>
        </w:rPr>
        <w:t>genuine</w:t>
      </w:r>
      <w:r w:rsidRPr="00FE56D9">
        <w:rPr>
          <w:rFonts w:cstheme="minorHAnsi"/>
          <w:b/>
          <w:bCs/>
          <w:sz w:val="21"/>
          <w:szCs w:val="21"/>
        </w:rPr>
        <w:t xml:space="preserve"> faith.</w:t>
      </w:r>
    </w:p>
    <w:p w14:paraId="2217F67C" w14:textId="77777777" w:rsidR="00FE56D9" w:rsidRPr="00FE56D9" w:rsidRDefault="00FE56D9" w:rsidP="00FE56D9">
      <w:pPr>
        <w:pStyle w:val="NoSpacing"/>
        <w:ind w:left="360"/>
        <w:rPr>
          <w:rFonts w:cstheme="minorHAnsi"/>
          <w:sz w:val="21"/>
          <w:szCs w:val="21"/>
        </w:rPr>
      </w:pPr>
    </w:p>
    <w:p w14:paraId="73749F12" w14:textId="7A317959" w:rsidR="00FE56D9" w:rsidRPr="00FE56D9" w:rsidRDefault="00FE56D9" w:rsidP="00FE56D9">
      <w:pPr>
        <w:pStyle w:val="NormalWeb"/>
        <w:spacing w:before="0" w:beforeAutospacing="0" w:after="0" w:afterAutospacing="0"/>
        <w:ind w:left="360" w:firstLine="0"/>
        <w:rPr>
          <w:rFonts w:asciiTheme="minorHAnsi" w:hAnsiTheme="minorHAnsi" w:cstheme="minorHAnsi"/>
          <w:i/>
          <w:iCs/>
          <w:sz w:val="21"/>
          <w:szCs w:val="21"/>
        </w:rPr>
      </w:pPr>
      <w:r w:rsidRPr="00FE56D9">
        <w:rPr>
          <w:rFonts w:asciiTheme="minorHAnsi" w:hAnsiTheme="minorHAnsi" w:cstheme="minorHAnsi"/>
          <w:i/>
          <w:iCs/>
          <w:sz w:val="21"/>
          <w:szCs w:val="21"/>
        </w:rPr>
        <w:t>As the young Timothy grew from a boy and into a young man, the seed of genuine faith planted in his life by his mother and grandmother was cultivated and grew to maturity; so much so, that Paul took him under his wing as a protégé (a spiritual son), and entrusted the church in Ephesus to his leadership.</w:t>
      </w:r>
    </w:p>
    <w:p w14:paraId="5C0779A3" w14:textId="77777777" w:rsidR="00FE56D9" w:rsidRPr="00FE56D9" w:rsidRDefault="00FE56D9" w:rsidP="00FE56D9">
      <w:pPr>
        <w:pStyle w:val="NormalWeb"/>
        <w:spacing w:before="0" w:beforeAutospacing="0" w:after="0" w:afterAutospacing="0"/>
        <w:ind w:left="360"/>
        <w:rPr>
          <w:rFonts w:asciiTheme="minorHAnsi" w:hAnsiTheme="minorHAnsi" w:cstheme="minorHAnsi"/>
          <w:i/>
          <w:iCs/>
          <w:sz w:val="21"/>
          <w:szCs w:val="21"/>
        </w:rPr>
      </w:pPr>
    </w:p>
    <w:p w14:paraId="0EAFA73E" w14:textId="5709411E" w:rsidR="00FE56D9" w:rsidRPr="00FE56D9" w:rsidRDefault="00FE56D9" w:rsidP="00FE56D9">
      <w:pPr>
        <w:pStyle w:val="NoSpacing"/>
        <w:numPr>
          <w:ilvl w:val="0"/>
          <w:numId w:val="35"/>
        </w:numPr>
        <w:ind w:left="360"/>
        <w:rPr>
          <w:rFonts w:cstheme="minorHAnsi"/>
          <w:b/>
          <w:bCs/>
          <w:sz w:val="21"/>
          <w:szCs w:val="21"/>
        </w:rPr>
      </w:pPr>
      <w:r w:rsidRPr="00FE56D9">
        <w:rPr>
          <w:rFonts w:cstheme="minorHAnsi"/>
          <w:b/>
          <w:bCs/>
          <w:sz w:val="21"/>
          <w:szCs w:val="21"/>
        </w:rPr>
        <w:t xml:space="preserve">Lois and Eunice had </w:t>
      </w:r>
      <w:r w:rsidRPr="00FE56D9">
        <w:rPr>
          <w:rFonts w:cstheme="minorHAnsi"/>
          <w:b/>
          <w:bCs/>
          <w:sz w:val="21"/>
          <w:szCs w:val="21"/>
          <w:u w:val="single"/>
        </w:rPr>
        <w:t>unabashed</w:t>
      </w:r>
      <w:r w:rsidRPr="00FE56D9">
        <w:rPr>
          <w:rFonts w:cstheme="minorHAnsi"/>
          <w:b/>
          <w:bCs/>
          <w:sz w:val="21"/>
          <w:szCs w:val="21"/>
        </w:rPr>
        <w:t xml:space="preserve"> faith.</w:t>
      </w:r>
    </w:p>
    <w:p w14:paraId="03AFACC0" w14:textId="77777777" w:rsidR="00FE56D9" w:rsidRPr="00FE56D9" w:rsidRDefault="00FE56D9" w:rsidP="00FE56D9">
      <w:pPr>
        <w:pStyle w:val="NoSpacing"/>
        <w:ind w:left="360"/>
        <w:rPr>
          <w:rFonts w:cstheme="minorHAnsi"/>
          <w:sz w:val="21"/>
          <w:szCs w:val="21"/>
        </w:rPr>
      </w:pPr>
    </w:p>
    <w:p w14:paraId="49107B54" w14:textId="77777777" w:rsidR="00FE56D9" w:rsidRPr="00FE56D9" w:rsidRDefault="00FE56D9" w:rsidP="00FE56D9">
      <w:pPr>
        <w:pStyle w:val="NoSpacing"/>
        <w:ind w:left="360"/>
        <w:rPr>
          <w:rFonts w:cstheme="minorHAnsi"/>
          <w:i/>
          <w:iCs/>
          <w:sz w:val="21"/>
          <w:szCs w:val="21"/>
        </w:rPr>
      </w:pPr>
      <w:r w:rsidRPr="00FE56D9">
        <w:rPr>
          <w:rFonts w:cstheme="minorHAnsi"/>
          <w:i/>
          <w:iCs/>
          <w:sz w:val="21"/>
          <w:szCs w:val="21"/>
        </w:rPr>
        <w:t>What we notice about Timothy’s upbringing is not only the genuine faithfulness of his mother and grandmother, but also their willingness to stand in opposition to other family members who did not believe.  Now, their opposition isn’t expressed as obstinance or blatant defiance, but as a gentle, peaceable contrast to Timothy’s father who was a “Greek.”  Strictly speaking, to reference Timothy’s father this way is in essence to say that he did not share in the rest of the family’s faith in Jesus.  Oftentimes, in the New Testament, the word “Greek” or “Gentile” usually refers to those who are “heathen” or “pagan,” and not believers in God or Christ.  Thus, we don’t get any indication that Timothy’s father shared in the Christian faith, because Luke and/or Paul would have made mention of it if that were so.</w:t>
      </w:r>
    </w:p>
    <w:p w14:paraId="185810F9" w14:textId="77777777" w:rsidR="00FE56D9" w:rsidRPr="00FE56D9" w:rsidRDefault="00FE56D9" w:rsidP="00FE56D9">
      <w:pPr>
        <w:pStyle w:val="NoSpacing"/>
        <w:ind w:left="360"/>
        <w:rPr>
          <w:rFonts w:cstheme="minorHAnsi"/>
          <w:sz w:val="21"/>
          <w:szCs w:val="21"/>
        </w:rPr>
      </w:pPr>
    </w:p>
    <w:bookmarkEnd w:id="1"/>
    <w:bookmarkEnd w:id="2"/>
    <w:bookmarkEnd w:id="3"/>
    <w:p w14:paraId="4145C9C4" w14:textId="77777777" w:rsidR="00243F7D" w:rsidRPr="00FE56D9" w:rsidRDefault="00243F7D" w:rsidP="00243F7D">
      <w:pPr>
        <w:rPr>
          <w:rFonts w:asciiTheme="minorHAnsi" w:hAnsiTheme="minorHAnsi" w:cstheme="minorHAnsi"/>
          <w:b/>
          <w:i/>
          <w:sz w:val="21"/>
          <w:szCs w:val="21"/>
        </w:rPr>
      </w:pPr>
      <w:r w:rsidRPr="00FE56D9">
        <w:rPr>
          <w:rFonts w:asciiTheme="minorHAnsi" w:hAnsiTheme="minorHAnsi" w:cstheme="minorHAnsi"/>
          <w:b/>
          <w:i/>
          <w:sz w:val="21"/>
          <w:szCs w:val="21"/>
          <w:u w:val="single"/>
        </w:rPr>
        <w:t>Something to take home</w:t>
      </w:r>
      <w:r w:rsidRPr="00FE56D9">
        <w:rPr>
          <w:rFonts w:asciiTheme="minorHAnsi" w:hAnsiTheme="minorHAnsi" w:cstheme="minorHAnsi"/>
          <w:b/>
          <w:i/>
          <w:sz w:val="21"/>
          <w:szCs w:val="21"/>
        </w:rPr>
        <w:t>:</w:t>
      </w:r>
    </w:p>
    <w:p w14:paraId="5C028492" w14:textId="77777777" w:rsidR="000A016A" w:rsidRPr="00FE56D9" w:rsidRDefault="000A016A" w:rsidP="000A016A">
      <w:pPr>
        <w:pStyle w:val="NoSpacing"/>
        <w:rPr>
          <w:rFonts w:cstheme="minorHAnsi"/>
          <w:sz w:val="21"/>
          <w:szCs w:val="21"/>
          <w:shd w:val="clear" w:color="auto" w:fill="FFFFFF"/>
        </w:rPr>
      </w:pPr>
    </w:p>
    <w:p w14:paraId="25EF0D3E" w14:textId="77777777" w:rsidR="00FE56D9" w:rsidRPr="00FE56D9" w:rsidRDefault="00FE56D9" w:rsidP="00FE56D9">
      <w:pPr>
        <w:pStyle w:val="NoSpacing"/>
        <w:rPr>
          <w:rFonts w:cstheme="minorHAnsi"/>
          <w:sz w:val="21"/>
          <w:szCs w:val="21"/>
        </w:rPr>
      </w:pPr>
      <w:r w:rsidRPr="00FE56D9">
        <w:rPr>
          <w:rFonts w:cstheme="minorHAnsi"/>
          <w:sz w:val="21"/>
          <w:szCs w:val="21"/>
        </w:rPr>
        <w:t xml:space="preserve">This Mother’s Day, I would like to close with an affirmation written by John Killinger in his book, </w:t>
      </w:r>
      <w:r w:rsidRPr="00FE56D9">
        <w:rPr>
          <w:rFonts w:cstheme="minorHAnsi"/>
          <w:i/>
          <w:iCs/>
          <w:sz w:val="21"/>
          <w:szCs w:val="21"/>
        </w:rPr>
        <w:t>Lost in Wonder, Love, and Praise.</w:t>
      </w:r>
      <w:r w:rsidRPr="00FE56D9">
        <w:rPr>
          <w:rFonts w:cstheme="minorHAnsi"/>
          <w:sz w:val="21"/>
          <w:szCs w:val="21"/>
        </w:rPr>
        <w:t xml:space="preserve">  He writes…</w:t>
      </w:r>
    </w:p>
    <w:p w14:paraId="5EDBCC21" w14:textId="77777777" w:rsidR="00FE56D9" w:rsidRPr="00FE56D9" w:rsidRDefault="00FE56D9" w:rsidP="00FE56D9">
      <w:pPr>
        <w:pStyle w:val="NoSpacing"/>
        <w:rPr>
          <w:rFonts w:cstheme="minorHAnsi"/>
          <w:sz w:val="21"/>
          <w:szCs w:val="21"/>
        </w:rPr>
      </w:pPr>
    </w:p>
    <w:p w14:paraId="3132E834" w14:textId="77777777" w:rsidR="00FE56D9" w:rsidRPr="00FE56D9" w:rsidRDefault="00FE56D9" w:rsidP="00FE56D9">
      <w:pPr>
        <w:pStyle w:val="NoSpacing"/>
        <w:ind w:left="360"/>
        <w:rPr>
          <w:rFonts w:cstheme="minorHAnsi"/>
          <w:sz w:val="21"/>
          <w:szCs w:val="21"/>
        </w:rPr>
      </w:pPr>
      <w:r w:rsidRPr="00FE56D9">
        <w:rPr>
          <w:rFonts w:cstheme="minorHAnsi"/>
          <w:sz w:val="21"/>
          <w:szCs w:val="21"/>
        </w:rPr>
        <w:t>“I believe in Jesus Christ, the Son of the loving God, who was born of the promise to a virgin named Mary.</w:t>
      </w:r>
    </w:p>
    <w:p w14:paraId="0902E10B" w14:textId="77777777" w:rsidR="00FE56D9" w:rsidRPr="00FE56D9" w:rsidRDefault="00FE56D9" w:rsidP="00FE56D9">
      <w:pPr>
        <w:pStyle w:val="NoSpacing"/>
        <w:ind w:left="360"/>
        <w:rPr>
          <w:rFonts w:cstheme="minorHAnsi"/>
          <w:sz w:val="21"/>
          <w:szCs w:val="21"/>
        </w:rPr>
      </w:pPr>
    </w:p>
    <w:p w14:paraId="4E8027C8" w14:textId="77777777" w:rsidR="00FE56D9" w:rsidRPr="00FE56D9" w:rsidRDefault="00FE56D9" w:rsidP="00FE56D9">
      <w:pPr>
        <w:pStyle w:val="NoSpacing"/>
        <w:ind w:left="360"/>
        <w:rPr>
          <w:rFonts w:cstheme="minorHAnsi"/>
          <w:sz w:val="21"/>
          <w:szCs w:val="21"/>
        </w:rPr>
      </w:pPr>
      <w:r w:rsidRPr="00FE56D9">
        <w:rPr>
          <w:rFonts w:cstheme="minorHAnsi"/>
          <w:sz w:val="21"/>
          <w:szCs w:val="21"/>
        </w:rPr>
        <w:t>“I believe in the love Mary gave her son, that caused her to follow him in his ministry and stand by his cross as he died.</w:t>
      </w:r>
    </w:p>
    <w:p w14:paraId="2582F3C2" w14:textId="77777777" w:rsidR="00FE56D9" w:rsidRPr="00FE56D9" w:rsidRDefault="00FE56D9" w:rsidP="00FE56D9">
      <w:pPr>
        <w:pStyle w:val="NoSpacing"/>
        <w:ind w:left="360"/>
        <w:rPr>
          <w:rFonts w:cstheme="minorHAnsi"/>
          <w:sz w:val="21"/>
          <w:szCs w:val="21"/>
        </w:rPr>
      </w:pPr>
    </w:p>
    <w:p w14:paraId="2BCE139F" w14:textId="77777777" w:rsidR="00FE56D9" w:rsidRPr="00FE56D9" w:rsidRDefault="00FE56D9" w:rsidP="00FE56D9">
      <w:pPr>
        <w:pStyle w:val="NoSpacing"/>
        <w:ind w:left="360"/>
        <w:rPr>
          <w:rFonts w:cstheme="minorHAnsi"/>
          <w:sz w:val="21"/>
          <w:szCs w:val="21"/>
        </w:rPr>
      </w:pPr>
      <w:r w:rsidRPr="00FE56D9">
        <w:rPr>
          <w:rFonts w:cstheme="minorHAnsi"/>
          <w:sz w:val="21"/>
          <w:szCs w:val="21"/>
        </w:rPr>
        <w:t>“I believe in the love of all mothers, and its importance in the lives of the children, they bear.  It is stronger than steel, softer than down, and more resilient than a green sapling on the hillside.  It closes wounds, melts disappointments, and enables the weakest child to stand tall and straight in the fields of adversity.</w:t>
      </w:r>
    </w:p>
    <w:p w14:paraId="1BD392CE" w14:textId="77777777" w:rsidR="00FE56D9" w:rsidRPr="00FE56D9" w:rsidRDefault="00FE56D9" w:rsidP="00FE56D9">
      <w:pPr>
        <w:pStyle w:val="NoSpacing"/>
        <w:ind w:left="360"/>
        <w:rPr>
          <w:rFonts w:cstheme="minorHAnsi"/>
          <w:sz w:val="21"/>
          <w:szCs w:val="21"/>
        </w:rPr>
      </w:pPr>
    </w:p>
    <w:p w14:paraId="1EB3ACB9" w14:textId="77777777" w:rsidR="00FE56D9" w:rsidRPr="00FE56D9" w:rsidRDefault="00FE56D9" w:rsidP="00FE56D9">
      <w:pPr>
        <w:pStyle w:val="NoSpacing"/>
        <w:ind w:left="360"/>
        <w:rPr>
          <w:rFonts w:cstheme="minorHAnsi"/>
          <w:sz w:val="21"/>
          <w:szCs w:val="21"/>
        </w:rPr>
      </w:pPr>
      <w:r w:rsidRPr="00FE56D9">
        <w:rPr>
          <w:rFonts w:cstheme="minorHAnsi"/>
          <w:sz w:val="21"/>
          <w:szCs w:val="21"/>
        </w:rPr>
        <w:t xml:space="preserve">“I believe that this love, even at its best, is only a shadow of the love of God, a dark reflection of all that we can expect of him, both in this life and the next.  </w:t>
      </w:r>
    </w:p>
    <w:p w14:paraId="6DF5FE69" w14:textId="77777777" w:rsidR="00FE56D9" w:rsidRPr="00FE56D9" w:rsidRDefault="00FE56D9" w:rsidP="00FE56D9">
      <w:pPr>
        <w:pStyle w:val="NoSpacing"/>
        <w:ind w:left="360"/>
        <w:rPr>
          <w:rFonts w:cstheme="minorHAnsi"/>
          <w:sz w:val="21"/>
          <w:szCs w:val="21"/>
        </w:rPr>
      </w:pPr>
    </w:p>
    <w:p w14:paraId="112DEDBF" w14:textId="77777777" w:rsidR="00FE56D9" w:rsidRPr="00FE56D9" w:rsidRDefault="00FE56D9" w:rsidP="00FE56D9">
      <w:pPr>
        <w:pStyle w:val="NoSpacing"/>
        <w:ind w:left="360"/>
        <w:rPr>
          <w:rFonts w:cstheme="minorHAnsi"/>
          <w:sz w:val="21"/>
          <w:szCs w:val="21"/>
        </w:rPr>
      </w:pPr>
      <w:r w:rsidRPr="00FE56D9">
        <w:rPr>
          <w:rFonts w:cstheme="minorHAnsi"/>
          <w:sz w:val="21"/>
          <w:szCs w:val="21"/>
        </w:rPr>
        <w:t>“And I believe that one of the most beautiful sights in the world is a mother who lets this greater love flow through her to her child, blessing the world with the tenderness of her touch and the tears of her joy.”</w:t>
      </w:r>
      <w:r w:rsidRPr="00FE56D9">
        <w:rPr>
          <w:rStyle w:val="FootnoteReference"/>
          <w:rFonts w:cstheme="minorHAnsi"/>
          <w:sz w:val="21"/>
          <w:szCs w:val="21"/>
        </w:rPr>
        <w:footnoteReference w:id="1"/>
      </w:r>
    </w:p>
    <w:p w14:paraId="2A066592" w14:textId="77777777" w:rsidR="00FE56D9" w:rsidRPr="00FE56D9" w:rsidRDefault="00FE56D9" w:rsidP="00FE56D9">
      <w:pPr>
        <w:pStyle w:val="NoSpacing"/>
        <w:rPr>
          <w:rFonts w:cstheme="minorHAnsi"/>
          <w:sz w:val="21"/>
          <w:szCs w:val="21"/>
        </w:rPr>
      </w:pPr>
    </w:p>
    <w:p w14:paraId="3D8082AB" w14:textId="5C821953" w:rsidR="00492CF8" w:rsidRPr="00FE56D9" w:rsidRDefault="00FE56D9" w:rsidP="00FE56D9">
      <w:pPr>
        <w:pStyle w:val="NoSpacing"/>
        <w:rPr>
          <w:rFonts w:cstheme="minorHAnsi"/>
          <w:b/>
          <w:bCs/>
          <w:sz w:val="21"/>
          <w:szCs w:val="21"/>
        </w:rPr>
      </w:pPr>
      <w:r w:rsidRPr="00FE56D9">
        <w:rPr>
          <w:rFonts w:cstheme="minorHAnsi"/>
          <w:b/>
          <w:bCs/>
          <w:sz w:val="21"/>
          <w:szCs w:val="21"/>
        </w:rPr>
        <w:t>Key Point:  “</w:t>
      </w:r>
      <w:r w:rsidRPr="00FE56D9">
        <w:rPr>
          <w:rFonts w:cstheme="minorHAnsi"/>
          <w:b/>
          <w:bCs/>
          <w:i/>
          <w:iCs/>
          <w:sz w:val="21"/>
          <w:szCs w:val="21"/>
        </w:rPr>
        <w:t>The genuine faithfulness of a mother is priceless.</w:t>
      </w:r>
      <w:r w:rsidRPr="00FE56D9">
        <w:rPr>
          <w:rFonts w:cstheme="minorHAnsi"/>
          <w:b/>
          <w:bCs/>
          <w:sz w:val="21"/>
          <w:szCs w:val="21"/>
        </w:rPr>
        <w:t>”</w:t>
      </w:r>
    </w:p>
    <w:sectPr w:rsidR="00492CF8" w:rsidRPr="00FE56D9"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 w:id="1">
    <w:p w14:paraId="2E49A794" w14:textId="77777777" w:rsidR="00FE56D9" w:rsidRPr="00FE56D9" w:rsidRDefault="00FE56D9" w:rsidP="00FE56D9">
      <w:pPr>
        <w:pStyle w:val="NoSpacing"/>
        <w:ind w:left="360" w:firstLine="360"/>
        <w:rPr>
          <w:rFonts w:cstheme="minorHAnsi"/>
          <w:sz w:val="14"/>
          <w:szCs w:val="14"/>
        </w:rPr>
      </w:pPr>
      <w:r w:rsidRPr="00FE56D9">
        <w:rPr>
          <w:rStyle w:val="FootnoteReference"/>
          <w:sz w:val="14"/>
          <w:szCs w:val="14"/>
        </w:rPr>
        <w:footnoteRef/>
      </w:r>
      <w:r w:rsidRPr="00FE56D9">
        <w:rPr>
          <w:sz w:val="14"/>
          <w:szCs w:val="14"/>
        </w:rPr>
        <w:t xml:space="preserve"> John Killinger, </w:t>
      </w:r>
      <w:r w:rsidRPr="00FE56D9">
        <w:rPr>
          <w:i/>
          <w:iCs/>
          <w:sz w:val="14"/>
          <w:szCs w:val="14"/>
        </w:rPr>
        <w:t>Lost in Wonder, Love, and Praise</w:t>
      </w:r>
      <w:r w:rsidRPr="00FE56D9">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45053D"/>
    <w:multiLevelType w:val="hybridMultilevel"/>
    <w:tmpl w:val="E2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BD6743"/>
    <w:multiLevelType w:val="hybridMultilevel"/>
    <w:tmpl w:val="3226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0"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D2543D"/>
    <w:multiLevelType w:val="hybridMultilevel"/>
    <w:tmpl w:val="AFE8F4D8"/>
    <w:lvl w:ilvl="0" w:tplc="3E720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2"/>
  </w:num>
  <w:num w:numId="3">
    <w:abstractNumId w:val="33"/>
  </w:num>
  <w:num w:numId="4">
    <w:abstractNumId w:val="29"/>
  </w:num>
  <w:num w:numId="5">
    <w:abstractNumId w:val="27"/>
  </w:num>
  <w:num w:numId="6">
    <w:abstractNumId w:val="12"/>
  </w:num>
  <w:num w:numId="7">
    <w:abstractNumId w:val="24"/>
  </w:num>
  <w:num w:numId="8">
    <w:abstractNumId w:val="11"/>
  </w:num>
  <w:num w:numId="9">
    <w:abstractNumId w:val="17"/>
  </w:num>
  <w:num w:numId="10">
    <w:abstractNumId w:val="18"/>
  </w:num>
  <w:num w:numId="11">
    <w:abstractNumId w:val="22"/>
  </w:num>
  <w:num w:numId="12">
    <w:abstractNumId w:val="20"/>
  </w:num>
  <w:num w:numId="13">
    <w:abstractNumId w:val="1"/>
  </w:num>
  <w:num w:numId="14">
    <w:abstractNumId w:val="9"/>
  </w:num>
  <w:num w:numId="15">
    <w:abstractNumId w:val="3"/>
  </w:num>
  <w:num w:numId="16">
    <w:abstractNumId w:val="14"/>
  </w:num>
  <w:num w:numId="17">
    <w:abstractNumId w:val="16"/>
  </w:num>
  <w:num w:numId="18">
    <w:abstractNumId w:val="23"/>
  </w:num>
  <w:num w:numId="19">
    <w:abstractNumId w:val="6"/>
  </w:num>
  <w:num w:numId="20">
    <w:abstractNumId w:val="30"/>
  </w:num>
  <w:num w:numId="21">
    <w:abstractNumId w:val="13"/>
  </w:num>
  <w:num w:numId="22">
    <w:abstractNumId w:val="7"/>
  </w:num>
  <w:num w:numId="23">
    <w:abstractNumId w:val="34"/>
  </w:num>
  <w:num w:numId="24">
    <w:abstractNumId w:val="0"/>
  </w:num>
  <w:num w:numId="25">
    <w:abstractNumId w:val="10"/>
  </w:num>
  <w:num w:numId="26">
    <w:abstractNumId w:val="26"/>
  </w:num>
  <w:num w:numId="27">
    <w:abstractNumId w:val="15"/>
  </w:num>
  <w:num w:numId="28">
    <w:abstractNumId w:val="2"/>
  </w:num>
  <w:num w:numId="29">
    <w:abstractNumId w:val="8"/>
  </w:num>
  <w:num w:numId="30">
    <w:abstractNumId w:val="4"/>
  </w:num>
  <w:num w:numId="31">
    <w:abstractNumId w:val="21"/>
  </w:num>
  <w:num w:numId="32">
    <w:abstractNumId w:val="5"/>
  </w:num>
  <w:num w:numId="33">
    <w:abstractNumId w:val="25"/>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49A0"/>
    <w:rsid w:val="001653B0"/>
    <w:rsid w:val="00181616"/>
    <w:rsid w:val="001B4336"/>
    <w:rsid w:val="001D5091"/>
    <w:rsid w:val="001E0CC7"/>
    <w:rsid w:val="001F4050"/>
    <w:rsid w:val="001F7888"/>
    <w:rsid w:val="00213064"/>
    <w:rsid w:val="002221F2"/>
    <w:rsid w:val="00231C52"/>
    <w:rsid w:val="00243F7D"/>
    <w:rsid w:val="00255228"/>
    <w:rsid w:val="002625B0"/>
    <w:rsid w:val="00267B46"/>
    <w:rsid w:val="0027065C"/>
    <w:rsid w:val="0029647D"/>
    <w:rsid w:val="002C575E"/>
    <w:rsid w:val="002D3D56"/>
    <w:rsid w:val="002D79BD"/>
    <w:rsid w:val="00314870"/>
    <w:rsid w:val="0036061B"/>
    <w:rsid w:val="0036290B"/>
    <w:rsid w:val="00370702"/>
    <w:rsid w:val="003B68FD"/>
    <w:rsid w:val="003C330B"/>
    <w:rsid w:val="003E5A9C"/>
    <w:rsid w:val="00404BAF"/>
    <w:rsid w:val="00424DEE"/>
    <w:rsid w:val="00427129"/>
    <w:rsid w:val="00434046"/>
    <w:rsid w:val="004475D8"/>
    <w:rsid w:val="004523F0"/>
    <w:rsid w:val="00453E18"/>
    <w:rsid w:val="004716FD"/>
    <w:rsid w:val="00492CF8"/>
    <w:rsid w:val="004A5DEF"/>
    <w:rsid w:val="004D224E"/>
    <w:rsid w:val="004E1B7C"/>
    <w:rsid w:val="004F3ABD"/>
    <w:rsid w:val="004F502A"/>
    <w:rsid w:val="00543B03"/>
    <w:rsid w:val="00547F17"/>
    <w:rsid w:val="00566DAE"/>
    <w:rsid w:val="005737ED"/>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C4D00"/>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4620A"/>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C6539"/>
    <w:rsid w:val="00AE0706"/>
    <w:rsid w:val="00AE71C1"/>
    <w:rsid w:val="00AF1138"/>
    <w:rsid w:val="00B11463"/>
    <w:rsid w:val="00B60A0B"/>
    <w:rsid w:val="00BA500D"/>
    <w:rsid w:val="00BB0210"/>
    <w:rsid w:val="00BB2472"/>
    <w:rsid w:val="00BC357C"/>
    <w:rsid w:val="00BF1AEB"/>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C5F35"/>
    <w:rsid w:val="00DE446C"/>
    <w:rsid w:val="00DE61CC"/>
    <w:rsid w:val="00DF4A2A"/>
    <w:rsid w:val="00E04107"/>
    <w:rsid w:val="00E13674"/>
    <w:rsid w:val="00E14C77"/>
    <w:rsid w:val="00E41AE4"/>
    <w:rsid w:val="00E42075"/>
    <w:rsid w:val="00EB13DD"/>
    <w:rsid w:val="00EC5348"/>
    <w:rsid w:val="00ED2C8C"/>
    <w:rsid w:val="00F02D8F"/>
    <w:rsid w:val="00F31089"/>
    <w:rsid w:val="00F34068"/>
    <w:rsid w:val="00F76A7C"/>
    <w:rsid w:val="00FA62FB"/>
    <w:rsid w:val="00FB6F03"/>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077EE"/>
    <w:rPr>
      <w:sz w:val="20"/>
      <w:szCs w:val="20"/>
    </w:rPr>
  </w:style>
  <w:style w:type="character" w:styleId="FootnoteReference">
    <w:name w:val="footnote reference"/>
    <w:basedOn w:val="DefaultParagraphFont"/>
    <w:uiPriority w:val="99"/>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uiPriority w:val="99"/>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FollowedHyperlink">
    <w:name w:val="FollowedHyperlink"/>
    <w:basedOn w:val="DefaultParagraphFont"/>
    <w:rsid w:val="00FE5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33A5-D321-481E-A9BE-C409BD49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728</Words>
  <Characters>3388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4</cp:revision>
  <dcterms:created xsi:type="dcterms:W3CDTF">2020-05-06T17:45:00Z</dcterms:created>
  <dcterms:modified xsi:type="dcterms:W3CDTF">2020-05-06T18:05:00Z</dcterms:modified>
</cp:coreProperties>
</file>