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99C88" w14:textId="77777777" w:rsidR="00795840" w:rsidRPr="00C15469" w:rsidRDefault="00795840" w:rsidP="00795840">
      <w:pPr>
        <w:rPr>
          <w:rFonts w:asciiTheme="minorHAnsi" w:hAnsiTheme="minorHAnsi" w:cstheme="minorHAnsi"/>
          <w:b/>
          <w:sz w:val="40"/>
          <w:szCs w:val="40"/>
        </w:rPr>
      </w:pPr>
      <w:r>
        <w:rPr>
          <w:rFonts w:asciiTheme="minorHAnsi" w:hAnsiTheme="minorHAnsi" w:cstheme="minorHAnsi"/>
          <w:b/>
          <w:sz w:val="40"/>
          <w:szCs w:val="40"/>
          <w:u w:val="single"/>
        </w:rPr>
        <w:t>Be Not Afraid</w:t>
      </w:r>
    </w:p>
    <w:p w14:paraId="71A6FCBF" w14:textId="77777777" w:rsidR="00795840" w:rsidRPr="00217806" w:rsidRDefault="00795840" w:rsidP="00795840">
      <w:pPr>
        <w:rPr>
          <w:rFonts w:asciiTheme="minorHAnsi" w:hAnsiTheme="minorHAnsi" w:cstheme="minorHAnsi"/>
          <w:b/>
          <w:sz w:val="28"/>
          <w:szCs w:val="28"/>
        </w:rPr>
      </w:pPr>
      <w:r w:rsidRPr="00217806">
        <w:rPr>
          <w:rFonts w:asciiTheme="minorHAnsi" w:hAnsiTheme="minorHAnsi" w:cstheme="minorHAnsi"/>
          <w:b/>
          <w:sz w:val="28"/>
          <w:szCs w:val="28"/>
        </w:rPr>
        <w:t>(</w:t>
      </w:r>
      <w:r w:rsidRPr="00217806">
        <w:rPr>
          <w:rFonts w:asciiTheme="minorHAnsi" w:hAnsiTheme="minorHAnsi" w:cstheme="minorHAnsi"/>
          <w:b/>
          <w:bCs/>
          <w:sz w:val="28"/>
          <w:szCs w:val="28"/>
        </w:rPr>
        <w:t>Mark 6:45-52; Hebrews 13:1-3</w:t>
      </w:r>
      <w:r w:rsidRPr="00217806">
        <w:rPr>
          <w:rFonts w:asciiTheme="minorHAnsi" w:hAnsiTheme="minorHAnsi" w:cstheme="minorHAnsi"/>
          <w:b/>
          <w:sz w:val="28"/>
          <w:szCs w:val="28"/>
        </w:rPr>
        <w:t>)</w:t>
      </w:r>
    </w:p>
    <w:p w14:paraId="2E3B2872" w14:textId="77777777" w:rsidR="00795840" w:rsidRPr="00C15469" w:rsidRDefault="00795840" w:rsidP="00795840">
      <w:pPr>
        <w:rPr>
          <w:rFonts w:asciiTheme="minorHAnsi" w:hAnsiTheme="minorHAnsi" w:cstheme="minorHAnsi"/>
          <w:b/>
          <w:i/>
          <w:sz w:val="28"/>
        </w:rPr>
      </w:pPr>
      <w:r w:rsidRPr="00C15469">
        <w:rPr>
          <w:rFonts w:asciiTheme="minorHAnsi" w:hAnsiTheme="minorHAnsi" w:cstheme="minorHAnsi"/>
          <w:b/>
          <w:sz w:val="28"/>
        </w:rPr>
        <w:t xml:space="preserve">Yearly Theme:  </w:t>
      </w:r>
      <w:r w:rsidRPr="00C15469">
        <w:rPr>
          <w:rFonts w:asciiTheme="minorHAnsi" w:hAnsiTheme="minorHAnsi" w:cstheme="minorHAnsi"/>
          <w:b/>
          <w:i/>
          <w:sz w:val="28"/>
        </w:rPr>
        <w:t>“Love Does…”</w:t>
      </w:r>
    </w:p>
    <w:p w14:paraId="2E8B5709" w14:textId="77777777" w:rsidR="00795840" w:rsidRPr="00C15469" w:rsidRDefault="00795840" w:rsidP="00795840">
      <w:pPr>
        <w:rPr>
          <w:rFonts w:asciiTheme="minorHAnsi" w:hAnsiTheme="minorHAnsi" w:cstheme="minorHAnsi"/>
          <w:b/>
          <w:i/>
          <w:sz w:val="28"/>
        </w:rPr>
      </w:pPr>
      <w:r w:rsidRPr="00C15469">
        <w:rPr>
          <w:rFonts w:asciiTheme="minorHAnsi" w:hAnsiTheme="minorHAnsi" w:cstheme="minorHAnsi"/>
          <w:b/>
          <w:sz w:val="28"/>
        </w:rPr>
        <w:t xml:space="preserve">Series Title:  </w:t>
      </w:r>
      <w:r>
        <w:rPr>
          <w:rFonts w:asciiTheme="minorHAnsi" w:hAnsiTheme="minorHAnsi" w:cstheme="minorHAnsi"/>
          <w:b/>
          <w:i/>
          <w:sz w:val="28"/>
        </w:rPr>
        <w:t>Love Does</w:t>
      </w:r>
    </w:p>
    <w:p w14:paraId="3296C1E5" w14:textId="77777777" w:rsidR="00795840" w:rsidRPr="00C15469" w:rsidRDefault="00795840" w:rsidP="00795840">
      <w:pPr>
        <w:rPr>
          <w:rFonts w:asciiTheme="minorHAnsi" w:hAnsiTheme="minorHAnsi" w:cstheme="minorHAnsi"/>
          <w:b/>
        </w:rPr>
      </w:pPr>
      <w:r>
        <w:rPr>
          <w:rFonts w:asciiTheme="minorHAnsi" w:hAnsiTheme="minorHAnsi" w:cstheme="minorHAnsi"/>
          <w:b/>
          <w:sz w:val="28"/>
          <w:szCs w:val="28"/>
        </w:rPr>
        <w:t>October 20</w:t>
      </w:r>
      <w:r w:rsidRPr="00D17E9E">
        <w:rPr>
          <w:rFonts w:asciiTheme="minorHAnsi" w:hAnsiTheme="minorHAnsi" w:cstheme="minorHAnsi"/>
          <w:b/>
          <w:sz w:val="28"/>
          <w:szCs w:val="28"/>
          <w:vertAlign w:val="superscript"/>
        </w:rPr>
        <w:t>th</w:t>
      </w:r>
      <w:r w:rsidRPr="00C15469">
        <w:rPr>
          <w:rFonts w:asciiTheme="minorHAnsi" w:hAnsiTheme="minorHAnsi" w:cstheme="minorHAnsi"/>
          <w:b/>
          <w:sz w:val="28"/>
          <w:szCs w:val="28"/>
        </w:rPr>
        <w:t>, 2019</w:t>
      </w:r>
    </w:p>
    <w:p w14:paraId="246A70F7" w14:textId="4E8AE17F" w:rsidR="00213064" w:rsidRPr="004523F0" w:rsidRDefault="007B07CC" w:rsidP="001B4336">
      <w:pPr>
        <w:rPr>
          <w:rFonts w:asciiTheme="minorHAnsi" w:hAnsiTheme="minorHAnsi" w:cstheme="minorHAnsi"/>
          <w:b/>
          <w:i/>
          <w:sz w:val="20"/>
          <w:szCs w:val="20"/>
          <w:u w:val="single"/>
        </w:rPr>
      </w:pPr>
      <w:r w:rsidRPr="004523F0">
        <w:rPr>
          <w:rFonts w:asciiTheme="minorHAnsi" w:hAnsiTheme="minorHAnsi" w:cstheme="minorHAnsi"/>
          <w:b/>
          <w:noProof/>
          <w:sz w:val="22"/>
          <w:szCs w:val="22"/>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4523F0" w:rsidRDefault="00213064" w:rsidP="001B4336">
      <w:pPr>
        <w:rPr>
          <w:rFonts w:asciiTheme="minorHAnsi" w:hAnsiTheme="minorHAnsi" w:cstheme="minorHAnsi"/>
          <w:b/>
          <w:i/>
          <w:sz w:val="20"/>
          <w:szCs w:val="20"/>
          <w:u w:val="single"/>
        </w:rPr>
      </w:pPr>
    </w:p>
    <w:p w14:paraId="1B8FD6E9" w14:textId="77777777" w:rsidR="001B4336" w:rsidRPr="00795840" w:rsidRDefault="001B4336" w:rsidP="001B4336">
      <w:pPr>
        <w:rPr>
          <w:rFonts w:asciiTheme="minorHAnsi" w:hAnsiTheme="minorHAnsi" w:cstheme="minorHAnsi"/>
          <w:sz w:val="19"/>
          <w:szCs w:val="19"/>
        </w:rPr>
      </w:pPr>
      <w:r w:rsidRPr="00795840">
        <w:rPr>
          <w:rFonts w:asciiTheme="minorHAnsi" w:hAnsiTheme="minorHAnsi" w:cstheme="minorHAnsi"/>
          <w:b/>
          <w:i/>
          <w:sz w:val="19"/>
          <w:szCs w:val="19"/>
          <w:u w:val="single"/>
        </w:rPr>
        <w:t>Something to think about</w:t>
      </w:r>
      <w:r w:rsidRPr="00795840">
        <w:rPr>
          <w:rFonts w:asciiTheme="minorHAnsi" w:hAnsiTheme="minorHAnsi" w:cstheme="minorHAnsi"/>
          <w:b/>
          <w:i/>
          <w:sz w:val="19"/>
          <w:szCs w:val="19"/>
        </w:rPr>
        <w:t>:</w:t>
      </w:r>
    </w:p>
    <w:p w14:paraId="78345706" w14:textId="77777777" w:rsidR="001B4336" w:rsidRPr="00795840" w:rsidRDefault="001B4336" w:rsidP="001B4336">
      <w:pPr>
        <w:rPr>
          <w:rFonts w:asciiTheme="minorHAnsi" w:hAnsiTheme="minorHAnsi" w:cstheme="minorHAnsi"/>
          <w:sz w:val="19"/>
          <w:szCs w:val="19"/>
        </w:rPr>
      </w:pPr>
    </w:p>
    <w:p w14:paraId="012DF574" w14:textId="77777777" w:rsidR="00795840" w:rsidRPr="00795840" w:rsidRDefault="00795840" w:rsidP="00795840">
      <w:pPr>
        <w:rPr>
          <w:rFonts w:asciiTheme="minorHAnsi" w:hAnsiTheme="minorHAnsi" w:cstheme="minorHAnsi"/>
          <w:sz w:val="19"/>
          <w:szCs w:val="19"/>
        </w:rPr>
      </w:pPr>
      <w:bookmarkStart w:id="0" w:name="_Hlk9428307"/>
      <w:bookmarkStart w:id="1" w:name="_Hlk17794879"/>
      <w:r w:rsidRPr="00795840">
        <w:rPr>
          <w:rFonts w:asciiTheme="minorHAnsi" w:hAnsiTheme="minorHAnsi" w:cstheme="minorHAnsi"/>
          <w:sz w:val="19"/>
          <w:szCs w:val="19"/>
        </w:rPr>
        <w:t>When you think about fear, what is it that makes you afraid?  What are some phobias that you have struggled with throughout your life?  Have you overcome those fears, and, if so, how have you overcome them?</w:t>
      </w:r>
    </w:p>
    <w:p w14:paraId="5B2E03A8" w14:textId="77777777" w:rsidR="00795840" w:rsidRPr="00795840" w:rsidRDefault="00795840" w:rsidP="00795840">
      <w:pPr>
        <w:rPr>
          <w:rFonts w:asciiTheme="minorHAnsi" w:hAnsiTheme="minorHAnsi" w:cstheme="minorHAnsi"/>
          <w:sz w:val="19"/>
          <w:szCs w:val="19"/>
        </w:rPr>
      </w:pPr>
    </w:p>
    <w:p w14:paraId="0F4F3DCB" w14:textId="77777777" w:rsidR="00795840" w:rsidRPr="00795840" w:rsidRDefault="00795840" w:rsidP="00795840">
      <w:pPr>
        <w:rPr>
          <w:rFonts w:asciiTheme="minorHAnsi" w:hAnsiTheme="minorHAnsi" w:cstheme="minorHAnsi"/>
          <w:sz w:val="19"/>
          <w:szCs w:val="19"/>
        </w:rPr>
      </w:pPr>
      <w:r w:rsidRPr="00795840">
        <w:rPr>
          <w:rFonts w:asciiTheme="minorHAnsi" w:hAnsiTheme="minorHAnsi" w:cstheme="minorHAnsi"/>
          <w:sz w:val="19"/>
          <w:szCs w:val="19"/>
        </w:rPr>
        <w:t>We come to a passage of Scripture this morning that is a good example of multiple causes for fear.  In the previous scene, in Mark chapter 6, Jesus has just fed the 5000 with the loaves and fish, and He sends the disciples by boat across the sea of Galilee to the town of Bethsaida while He goes off to be alone with the Father and pray.  Later that night, probably around 3 in the morning, the weather on the Sea of Galilee had taken a turn for the worse where the disciples were, and they were struggling hard against the wind and the waves.  Their fears and anxieties had run amuck and now they’re faced with another fear:  a ghost, or so they think.</w:t>
      </w:r>
    </w:p>
    <w:p w14:paraId="6E025A0D" w14:textId="77777777" w:rsidR="00795840" w:rsidRPr="00795840" w:rsidRDefault="00795840" w:rsidP="00795840">
      <w:pPr>
        <w:rPr>
          <w:rFonts w:asciiTheme="minorHAnsi" w:hAnsiTheme="minorHAnsi" w:cstheme="minorHAnsi"/>
          <w:sz w:val="19"/>
          <w:szCs w:val="19"/>
        </w:rPr>
      </w:pPr>
    </w:p>
    <w:p w14:paraId="6B45A599" w14:textId="77777777" w:rsidR="00795840" w:rsidRPr="00795840" w:rsidRDefault="00795840" w:rsidP="00795840">
      <w:pPr>
        <w:rPr>
          <w:rFonts w:asciiTheme="minorHAnsi" w:hAnsiTheme="minorHAnsi" w:cstheme="minorHAnsi"/>
          <w:sz w:val="19"/>
          <w:szCs w:val="19"/>
        </w:rPr>
      </w:pPr>
      <w:r w:rsidRPr="00795840">
        <w:rPr>
          <w:rFonts w:asciiTheme="minorHAnsi" w:hAnsiTheme="minorHAnsi" w:cstheme="minorHAnsi"/>
          <w:sz w:val="19"/>
          <w:szCs w:val="19"/>
        </w:rPr>
        <w:t>Let’s pick up the story…</w:t>
      </w:r>
    </w:p>
    <w:p w14:paraId="69EEC89A" w14:textId="77777777" w:rsidR="00795840" w:rsidRPr="00795840" w:rsidRDefault="00795840" w:rsidP="00795840">
      <w:pPr>
        <w:rPr>
          <w:rFonts w:asciiTheme="minorHAnsi" w:hAnsiTheme="minorHAnsi" w:cstheme="minorHAnsi"/>
          <w:sz w:val="19"/>
          <w:szCs w:val="19"/>
        </w:rPr>
      </w:pPr>
    </w:p>
    <w:p w14:paraId="0892BD0D" w14:textId="3BE16F01" w:rsidR="00795840" w:rsidRPr="00795840" w:rsidRDefault="00795840" w:rsidP="00795840">
      <w:pPr>
        <w:pStyle w:val="NoSpacing"/>
        <w:ind w:left="360"/>
        <w:rPr>
          <w:rFonts w:cstheme="minorHAnsi"/>
          <w:b/>
          <w:bCs/>
          <w:i/>
          <w:iCs/>
          <w:sz w:val="19"/>
          <w:szCs w:val="19"/>
        </w:rPr>
      </w:pPr>
      <w:r w:rsidRPr="00795840">
        <w:rPr>
          <w:rFonts w:cstheme="minorHAnsi"/>
          <w:b/>
          <w:bCs/>
          <w:sz w:val="19"/>
          <w:szCs w:val="19"/>
        </w:rPr>
        <w:t>Turn in your Bibles to:</w:t>
      </w:r>
      <w:r w:rsidRPr="00795840">
        <w:rPr>
          <w:rFonts w:cstheme="minorHAnsi"/>
          <w:b/>
          <w:bCs/>
          <w:i/>
          <w:iCs/>
          <w:sz w:val="19"/>
          <w:szCs w:val="19"/>
        </w:rPr>
        <w:t xml:space="preserve">  Mark 6:45-52 </w:t>
      </w:r>
      <w:r w:rsidRPr="00795840">
        <w:rPr>
          <w:rFonts w:cstheme="minorHAnsi"/>
          <w:b/>
          <w:bCs/>
          <w:sz w:val="19"/>
          <w:szCs w:val="19"/>
        </w:rPr>
        <w:t xml:space="preserve">and </w:t>
      </w:r>
      <w:r w:rsidRPr="00795840">
        <w:rPr>
          <w:rFonts w:cstheme="minorHAnsi"/>
          <w:b/>
          <w:bCs/>
          <w:i/>
          <w:iCs/>
          <w:sz w:val="19"/>
          <w:szCs w:val="19"/>
        </w:rPr>
        <w:t>Hebrews 13:1-3</w:t>
      </w:r>
    </w:p>
    <w:p w14:paraId="006B4DEE" w14:textId="77777777" w:rsidR="00795840" w:rsidRPr="00795840" w:rsidRDefault="00795840" w:rsidP="00795840">
      <w:pPr>
        <w:pStyle w:val="NoSpacing"/>
        <w:ind w:left="360" w:firstLine="360"/>
        <w:rPr>
          <w:rFonts w:cstheme="minorHAnsi"/>
          <w:b/>
          <w:bCs/>
          <w:i/>
          <w:iCs/>
          <w:color w:val="000000"/>
          <w:sz w:val="19"/>
          <w:szCs w:val="19"/>
        </w:rPr>
      </w:pPr>
    </w:p>
    <w:p w14:paraId="11F766BC" w14:textId="77777777" w:rsidR="00795840" w:rsidRPr="00795840" w:rsidRDefault="00795840" w:rsidP="00795840">
      <w:pPr>
        <w:widowControl w:val="0"/>
        <w:rPr>
          <w:rFonts w:asciiTheme="minorHAnsi" w:hAnsiTheme="minorHAnsi" w:cstheme="minorHAnsi"/>
          <w:color w:val="000000"/>
          <w:sz w:val="19"/>
          <w:szCs w:val="19"/>
        </w:rPr>
      </w:pPr>
      <w:r w:rsidRPr="00795840">
        <w:rPr>
          <w:rFonts w:asciiTheme="minorHAnsi" w:hAnsiTheme="minorHAnsi" w:cstheme="minorHAnsi"/>
          <w:color w:val="000000"/>
          <w:sz w:val="19"/>
          <w:szCs w:val="19"/>
        </w:rPr>
        <w:t xml:space="preserve">If we’re not careful, our fear and anxiety can be so dominant and controlling that it paralyzes us.  However, when we know the God of all creation, and surrender our lives to Him, we become free and open to new possibilities to move out of our comfort zones and into the glorious reality of abundant life! </w:t>
      </w:r>
    </w:p>
    <w:p w14:paraId="5B2CE441" w14:textId="77777777" w:rsidR="00795840" w:rsidRPr="00795840" w:rsidRDefault="00795840" w:rsidP="00795840">
      <w:pPr>
        <w:widowControl w:val="0"/>
        <w:rPr>
          <w:rFonts w:asciiTheme="minorHAnsi" w:hAnsiTheme="minorHAnsi" w:cstheme="minorHAnsi"/>
          <w:color w:val="000000"/>
          <w:sz w:val="19"/>
          <w:szCs w:val="19"/>
        </w:rPr>
      </w:pPr>
    </w:p>
    <w:p w14:paraId="643D8706" w14:textId="056030FA" w:rsidR="00795840" w:rsidRPr="00795840" w:rsidRDefault="00795840" w:rsidP="00795840">
      <w:pPr>
        <w:widowControl w:val="0"/>
        <w:rPr>
          <w:rFonts w:asciiTheme="minorHAnsi" w:hAnsiTheme="minorHAnsi" w:cstheme="minorHAnsi"/>
          <w:color w:val="000000"/>
          <w:sz w:val="19"/>
          <w:szCs w:val="19"/>
        </w:rPr>
      </w:pPr>
      <w:r w:rsidRPr="00795840">
        <w:rPr>
          <w:rFonts w:asciiTheme="minorHAnsi" w:hAnsiTheme="minorHAnsi" w:cstheme="minorHAnsi"/>
          <w:color w:val="000000"/>
          <w:sz w:val="19"/>
          <w:szCs w:val="19"/>
        </w:rPr>
        <w:t>The point today is this…</w:t>
      </w:r>
    </w:p>
    <w:p w14:paraId="2771E339" w14:textId="77777777" w:rsidR="00795840" w:rsidRPr="00795840" w:rsidRDefault="00795840" w:rsidP="00795840">
      <w:pPr>
        <w:widowControl w:val="0"/>
        <w:rPr>
          <w:rFonts w:asciiTheme="minorHAnsi" w:hAnsiTheme="minorHAnsi" w:cstheme="minorHAnsi"/>
          <w:color w:val="000000"/>
          <w:sz w:val="19"/>
          <w:szCs w:val="19"/>
        </w:rPr>
      </w:pPr>
    </w:p>
    <w:p w14:paraId="0C927B75" w14:textId="77777777" w:rsidR="00665DF6" w:rsidRPr="00665DF6" w:rsidRDefault="00665DF6" w:rsidP="00665DF6">
      <w:pPr>
        <w:pStyle w:val="NoSpacing"/>
        <w:ind w:left="360"/>
        <w:rPr>
          <w:rFonts w:cstheme="minorHAnsi"/>
          <w:b/>
          <w:bCs/>
          <w:sz w:val="19"/>
          <w:szCs w:val="19"/>
        </w:rPr>
      </w:pPr>
      <w:r w:rsidRPr="00665DF6">
        <w:rPr>
          <w:b/>
          <w:bCs/>
          <w:sz w:val="19"/>
          <w:szCs w:val="19"/>
        </w:rPr>
        <w:t xml:space="preserve">Key Point:  </w:t>
      </w:r>
      <w:r w:rsidRPr="00665DF6">
        <w:rPr>
          <w:b/>
          <w:bCs/>
          <w:i/>
          <w:iCs/>
          <w:sz w:val="19"/>
          <w:szCs w:val="19"/>
        </w:rPr>
        <w:t>“Fear keeps us from living a full life in Christ</w:t>
      </w:r>
      <w:r w:rsidRPr="00665DF6">
        <w:rPr>
          <w:rFonts w:cstheme="minorHAnsi"/>
          <w:b/>
          <w:bCs/>
          <w:i/>
          <w:iCs/>
          <w:sz w:val="19"/>
          <w:szCs w:val="19"/>
        </w:rPr>
        <w:t>.”</w:t>
      </w:r>
    </w:p>
    <w:p w14:paraId="05A23F7D" w14:textId="77777777" w:rsidR="00795840" w:rsidRPr="00795840" w:rsidRDefault="00795840" w:rsidP="00795840">
      <w:pPr>
        <w:rPr>
          <w:rFonts w:asciiTheme="minorHAnsi" w:hAnsiTheme="minorHAnsi" w:cstheme="minorHAnsi"/>
          <w:sz w:val="19"/>
          <w:szCs w:val="19"/>
        </w:rPr>
      </w:pPr>
    </w:p>
    <w:p w14:paraId="3C6A4C31" w14:textId="6BD340C4" w:rsidR="00795840" w:rsidRPr="00795840" w:rsidRDefault="00795840" w:rsidP="00795840">
      <w:pPr>
        <w:rPr>
          <w:rFonts w:asciiTheme="minorHAnsi" w:hAnsiTheme="minorHAnsi" w:cstheme="minorHAnsi"/>
          <w:sz w:val="19"/>
          <w:szCs w:val="19"/>
        </w:rPr>
      </w:pPr>
      <w:r w:rsidRPr="00795840">
        <w:rPr>
          <w:rFonts w:asciiTheme="minorHAnsi" w:hAnsiTheme="minorHAnsi" w:cstheme="minorHAnsi"/>
          <w:sz w:val="19"/>
          <w:szCs w:val="19"/>
        </w:rPr>
        <w:t>So what do we learn about fear</w:t>
      </w:r>
      <w:r w:rsidR="00640A69">
        <w:rPr>
          <w:rFonts w:asciiTheme="minorHAnsi" w:hAnsiTheme="minorHAnsi" w:cstheme="minorHAnsi"/>
          <w:sz w:val="19"/>
          <w:szCs w:val="19"/>
        </w:rPr>
        <w:t xml:space="preserve"> from the disciples in this</w:t>
      </w:r>
      <w:r w:rsidRPr="00795840">
        <w:rPr>
          <w:rFonts w:asciiTheme="minorHAnsi" w:hAnsiTheme="minorHAnsi" w:cstheme="minorHAnsi"/>
          <w:sz w:val="19"/>
          <w:szCs w:val="19"/>
        </w:rPr>
        <w:t xml:space="preserve"> passage?  </w:t>
      </w:r>
    </w:p>
    <w:p w14:paraId="54F9CCF7" w14:textId="77777777" w:rsidR="00795840" w:rsidRPr="00795840" w:rsidRDefault="00795840" w:rsidP="00795840">
      <w:pPr>
        <w:rPr>
          <w:rFonts w:asciiTheme="minorHAnsi" w:hAnsiTheme="minorHAnsi" w:cstheme="minorHAnsi"/>
          <w:sz w:val="19"/>
          <w:szCs w:val="19"/>
        </w:rPr>
      </w:pPr>
    </w:p>
    <w:p w14:paraId="0E38FF6B" w14:textId="03615ACC" w:rsidR="00795840" w:rsidRPr="00795840" w:rsidRDefault="00795840" w:rsidP="00795840">
      <w:pPr>
        <w:numPr>
          <w:ilvl w:val="0"/>
          <w:numId w:val="28"/>
        </w:numPr>
        <w:tabs>
          <w:tab w:val="clear" w:pos="720"/>
        </w:tabs>
        <w:ind w:left="360"/>
        <w:rPr>
          <w:rFonts w:asciiTheme="minorHAnsi" w:hAnsiTheme="minorHAnsi" w:cstheme="minorHAnsi"/>
          <w:b/>
          <w:sz w:val="19"/>
          <w:szCs w:val="19"/>
        </w:rPr>
      </w:pPr>
      <w:r w:rsidRPr="00795840">
        <w:rPr>
          <w:rFonts w:asciiTheme="minorHAnsi" w:hAnsiTheme="minorHAnsi" w:cstheme="minorHAnsi"/>
          <w:b/>
          <w:sz w:val="19"/>
          <w:szCs w:val="19"/>
        </w:rPr>
        <w:t xml:space="preserve">The disciples were afraid </w:t>
      </w:r>
      <w:r w:rsidR="008E1FF1">
        <w:rPr>
          <w:rFonts w:asciiTheme="minorHAnsi" w:hAnsiTheme="minorHAnsi" w:cstheme="minorHAnsi"/>
          <w:b/>
          <w:sz w:val="19"/>
          <w:szCs w:val="19"/>
        </w:rPr>
        <w:t xml:space="preserve">because </w:t>
      </w:r>
      <w:r w:rsidRPr="00795840">
        <w:rPr>
          <w:rFonts w:asciiTheme="minorHAnsi" w:hAnsiTheme="minorHAnsi" w:cstheme="minorHAnsi"/>
          <w:b/>
          <w:sz w:val="19"/>
          <w:szCs w:val="19"/>
        </w:rPr>
        <w:t xml:space="preserve">of the </w:t>
      </w:r>
      <w:r w:rsidRPr="00795840">
        <w:rPr>
          <w:rFonts w:asciiTheme="minorHAnsi" w:hAnsiTheme="minorHAnsi" w:cstheme="minorHAnsi"/>
          <w:b/>
          <w:sz w:val="19"/>
          <w:szCs w:val="19"/>
          <w:u w:val="single"/>
        </w:rPr>
        <w:t>wind</w:t>
      </w:r>
      <w:r w:rsidRPr="00795840">
        <w:rPr>
          <w:rFonts w:asciiTheme="minorHAnsi" w:hAnsiTheme="minorHAnsi" w:cstheme="minorHAnsi"/>
          <w:b/>
          <w:sz w:val="19"/>
          <w:szCs w:val="19"/>
        </w:rPr>
        <w:t xml:space="preserve"> and </w:t>
      </w:r>
      <w:r w:rsidRPr="00795840">
        <w:rPr>
          <w:rFonts w:asciiTheme="minorHAnsi" w:hAnsiTheme="minorHAnsi" w:cstheme="minorHAnsi"/>
          <w:b/>
          <w:sz w:val="19"/>
          <w:szCs w:val="19"/>
          <w:u w:val="single"/>
        </w:rPr>
        <w:t>waves</w:t>
      </w:r>
      <w:r w:rsidRPr="00795840">
        <w:rPr>
          <w:rFonts w:asciiTheme="minorHAnsi" w:hAnsiTheme="minorHAnsi" w:cstheme="minorHAnsi"/>
          <w:b/>
          <w:sz w:val="19"/>
          <w:szCs w:val="19"/>
        </w:rPr>
        <w:t>.</w:t>
      </w:r>
    </w:p>
    <w:p w14:paraId="3BAB5DA0" w14:textId="77777777" w:rsidR="00795840" w:rsidRPr="00795840" w:rsidRDefault="00795840" w:rsidP="00795840">
      <w:pPr>
        <w:ind w:left="360"/>
        <w:rPr>
          <w:rFonts w:asciiTheme="minorHAnsi" w:hAnsiTheme="minorHAnsi" w:cstheme="minorHAnsi"/>
          <w:sz w:val="19"/>
          <w:szCs w:val="19"/>
        </w:rPr>
      </w:pPr>
    </w:p>
    <w:p w14:paraId="38338DFB" w14:textId="77777777" w:rsidR="00795840" w:rsidRPr="00795840" w:rsidRDefault="00795840" w:rsidP="00795840">
      <w:pPr>
        <w:ind w:left="360"/>
        <w:rPr>
          <w:rFonts w:asciiTheme="minorHAnsi" w:hAnsiTheme="minorHAnsi" w:cstheme="minorHAnsi"/>
          <w:sz w:val="19"/>
          <w:szCs w:val="19"/>
        </w:rPr>
      </w:pPr>
      <w:r w:rsidRPr="00795840">
        <w:rPr>
          <w:rStyle w:val="ind"/>
          <w:rFonts w:asciiTheme="minorHAnsi" w:hAnsiTheme="minorHAnsi" w:cstheme="minorHAnsi"/>
          <w:i/>
          <w:iCs/>
          <w:color w:val="000000"/>
          <w:sz w:val="19"/>
          <w:szCs w:val="19"/>
        </w:rPr>
        <w:t xml:space="preserve">Mark 6:47-48 (NLT), </w:t>
      </w:r>
      <w:r w:rsidRPr="00795840">
        <w:rPr>
          <w:rStyle w:val="ind"/>
          <w:rFonts w:asciiTheme="minorHAnsi" w:hAnsiTheme="minorHAnsi" w:cstheme="minorHAnsi"/>
          <w:i/>
          <w:iCs/>
          <w:color w:val="000000"/>
          <w:sz w:val="19"/>
          <w:szCs w:val="19"/>
          <w:vertAlign w:val="superscript"/>
        </w:rPr>
        <w:t xml:space="preserve">47 </w:t>
      </w:r>
      <w:r w:rsidRPr="00795840">
        <w:rPr>
          <w:rStyle w:val="ind"/>
          <w:rFonts w:asciiTheme="minorHAnsi" w:hAnsiTheme="minorHAnsi" w:cstheme="minorHAnsi"/>
          <w:i/>
          <w:iCs/>
          <w:sz w:val="19"/>
          <w:szCs w:val="19"/>
        </w:rPr>
        <w:t xml:space="preserve"> Late that night, the disciples were in their boat in the middle of the lake, and Jesus was alone on land. </w:t>
      </w:r>
      <w:r w:rsidRPr="00795840">
        <w:rPr>
          <w:rStyle w:val="ind"/>
          <w:rFonts w:asciiTheme="minorHAnsi" w:hAnsiTheme="minorHAnsi" w:cstheme="minorHAnsi"/>
          <w:i/>
          <w:iCs/>
          <w:color w:val="000000"/>
          <w:sz w:val="19"/>
          <w:szCs w:val="19"/>
          <w:vertAlign w:val="superscript"/>
        </w:rPr>
        <w:t xml:space="preserve">48 </w:t>
      </w:r>
      <w:r w:rsidRPr="00795840">
        <w:rPr>
          <w:rStyle w:val="ind"/>
          <w:rFonts w:asciiTheme="minorHAnsi" w:hAnsiTheme="minorHAnsi" w:cstheme="minorHAnsi"/>
          <w:i/>
          <w:iCs/>
          <w:sz w:val="19"/>
          <w:szCs w:val="19"/>
        </w:rPr>
        <w:t> He saw that they were in serious trouble, rowing hard and struggling against the wind and waves. About three o’clock in the morning Jesus came toward them, walking on the water. He intended to go past them,</w:t>
      </w:r>
    </w:p>
    <w:p w14:paraId="2CDA9B45" w14:textId="77777777" w:rsidR="00795840" w:rsidRPr="00795840" w:rsidRDefault="00795840" w:rsidP="00795840">
      <w:pPr>
        <w:ind w:left="360"/>
        <w:rPr>
          <w:rFonts w:asciiTheme="minorHAnsi" w:hAnsiTheme="minorHAnsi" w:cstheme="minorHAnsi"/>
          <w:sz w:val="19"/>
          <w:szCs w:val="19"/>
        </w:rPr>
      </w:pPr>
    </w:p>
    <w:p w14:paraId="5B56938D" w14:textId="48E50359" w:rsidR="00795840" w:rsidRPr="00795840" w:rsidRDefault="00795840" w:rsidP="00795840">
      <w:pPr>
        <w:numPr>
          <w:ilvl w:val="0"/>
          <w:numId w:val="28"/>
        </w:numPr>
        <w:tabs>
          <w:tab w:val="clear" w:pos="720"/>
        </w:tabs>
        <w:ind w:left="360"/>
        <w:rPr>
          <w:rFonts w:asciiTheme="minorHAnsi" w:hAnsiTheme="minorHAnsi" w:cstheme="minorHAnsi"/>
          <w:b/>
          <w:sz w:val="19"/>
          <w:szCs w:val="19"/>
        </w:rPr>
      </w:pPr>
      <w:r w:rsidRPr="00795840">
        <w:rPr>
          <w:rFonts w:asciiTheme="minorHAnsi" w:hAnsiTheme="minorHAnsi" w:cstheme="minorHAnsi"/>
          <w:b/>
          <w:sz w:val="19"/>
          <w:szCs w:val="19"/>
        </w:rPr>
        <w:t xml:space="preserve">The disciples were afraid because of seeing what they thought was a </w:t>
      </w:r>
      <w:r w:rsidRPr="00795840">
        <w:rPr>
          <w:rFonts w:asciiTheme="minorHAnsi" w:hAnsiTheme="minorHAnsi" w:cstheme="minorHAnsi"/>
          <w:b/>
          <w:sz w:val="19"/>
          <w:szCs w:val="19"/>
          <w:u w:val="single"/>
        </w:rPr>
        <w:t>ghost</w:t>
      </w:r>
      <w:r w:rsidRPr="00795840">
        <w:rPr>
          <w:rFonts w:asciiTheme="minorHAnsi" w:hAnsiTheme="minorHAnsi" w:cstheme="minorHAnsi"/>
          <w:b/>
          <w:sz w:val="19"/>
          <w:szCs w:val="19"/>
        </w:rPr>
        <w:t xml:space="preserve"> on the </w:t>
      </w:r>
      <w:r w:rsidRPr="00795840">
        <w:rPr>
          <w:rFonts w:asciiTheme="minorHAnsi" w:hAnsiTheme="minorHAnsi" w:cstheme="minorHAnsi"/>
          <w:b/>
          <w:sz w:val="19"/>
          <w:szCs w:val="19"/>
          <w:u w:val="single"/>
        </w:rPr>
        <w:t>water</w:t>
      </w:r>
      <w:r w:rsidRPr="00795840">
        <w:rPr>
          <w:rFonts w:asciiTheme="minorHAnsi" w:hAnsiTheme="minorHAnsi" w:cstheme="minorHAnsi"/>
          <w:b/>
          <w:sz w:val="19"/>
          <w:szCs w:val="19"/>
        </w:rPr>
        <w:t>.</w:t>
      </w:r>
    </w:p>
    <w:p w14:paraId="23676463" w14:textId="77777777" w:rsidR="00795840" w:rsidRPr="00795840" w:rsidRDefault="00795840" w:rsidP="00795840">
      <w:pPr>
        <w:pStyle w:val="NoSpacing"/>
        <w:ind w:left="360"/>
        <w:rPr>
          <w:rStyle w:val="ind"/>
          <w:rFonts w:cstheme="minorHAnsi"/>
          <w:i/>
          <w:iCs/>
          <w:color w:val="000000"/>
          <w:sz w:val="19"/>
          <w:szCs w:val="19"/>
          <w:vertAlign w:val="superscript"/>
        </w:rPr>
      </w:pPr>
    </w:p>
    <w:p w14:paraId="5082ED79" w14:textId="77777777" w:rsidR="00795840" w:rsidRPr="00795840" w:rsidRDefault="00795840" w:rsidP="00795840">
      <w:pPr>
        <w:pStyle w:val="NoSpacing"/>
        <w:ind w:left="360"/>
        <w:rPr>
          <w:rStyle w:val="ind"/>
          <w:rFonts w:cstheme="minorHAnsi"/>
          <w:i/>
          <w:iCs/>
          <w:sz w:val="19"/>
          <w:szCs w:val="19"/>
        </w:rPr>
      </w:pPr>
      <w:r w:rsidRPr="00795840">
        <w:rPr>
          <w:rStyle w:val="ind"/>
          <w:rFonts w:cstheme="minorHAnsi"/>
          <w:i/>
          <w:iCs/>
          <w:color w:val="000000"/>
          <w:sz w:val="19"/>
          <w:szCs w:val="19"/>
        </w:rPr>
        <w:t xml:space="preserve">Mark 6:49-50a (NLT), </w:t>
      </w:r>
      <w:r w:rsidRPr="00795840">
        <w:rPr>
          <w:rStyle w:val="ind"/>
          <w:rFonts w:cstheme="minorHAnsi"/>
          <w:i/>
          <w:iCs/>
          <w:color w:val="000000"/>
          <w:sz w:val="19"/>
          <w:szCs w:val="19"/>
          <w:vertAlign w:val="superscript"/>
        </w:rPr>
        <w:t xml:space="preserve">49 </w:t>
      </w:r>
      <w:r w:rsidRPr="00795840">
        <w:rPr>
          <w:rStyle w:val="ind"/>
          <w:rFonts w:cstheme="minorHAnsi"/>
          <w:i/>
          <w:iCs/>
          <w:sz w:val="19"/>
          <w:szCs w:val="19"/>
        </w:rPr>
        <w:t xml:space="preserve"> but when they saw him walking on the water, they cried out in terror, thinking he was a ghost. </w:t>
      </w:r>
      <w:r w:rsidRPr="00795840">
        <w:rPr>
          <w:rStyle w:val="ind"/>
          <w:rFonts w:cstheme="minorHAnsi"/>
          <w:i/>
          <w:iCs/>
          <w:color w:val="000000"/>
          <w:sz w:val="19"/>
          <w:szCs w:val="19"/>
          <w:vertAlign w:val="superscript"/>
        </w:rPr>
        <w:t xml:space="preserve">50 </w:t>
      </w:r>
      <w:r w:rsidRPr="00795840">
        <w:rPr>
          <w:rStyle w:val="ind"/>
          <w:rFonts w:cstheme="minorHAnsi"/>
          <w:i/>
          <w:iCs/>
          <w:sz w:val="19"/>
          <w:szCs w:val="19"/>
        </w:rPr>
        <w:t xml:space="preserve"> They were all terrified when they saw him. </w:t>
      </w:r>
    </w:p>
    <w:p w14:paraId="49DD2E0C" w14:textId="77777777" w:rsidR="00795840" w:rsidRPr="00795840" w:rsidRDefault="00795840" w:rsidP="00795840">
      <w:pPr>
        <w:ind w:left="360"/>
        <w:rPr>
          <w:rFonts w:asciiTheme="minorHAnsi" w:hAnsiTheme="minorHAnsi" w:cstheme="minorHAnsi"/>
          <w:sz w:val="19"/>
          <w:szCs w:val="19"/>
        </w:rPr>
      </w:pPr>
    </w:p>
    <w:p w14:paraId="0B5797EC" w14:textId="2BCFD70C" w:rsidR="00795840" w:rsidRPr="00795840" w:rsidRDefault="00795840" w:rsidP="00795840">
      <w:pPr>
        <w:numPr>
          <w:ilvl w:val="0"/>
          <w:numId w:val="28"/>
        </w:numPr>
        <w:tabs>
          <w:tab w:val="clear" w:pos="720"/>
        </w:tabs>
        <w:ind w:left="360"/>
        <w:rPr>
          <w:rFonts w:asciiTheme="minorHAnsi" w:hAnsiTheme="minorHAnsi" w:cstheme="minorHAnsi"/>
          <w:b/>
          <w:sz w:val="19"/>
          <w:szCs w:val="19"/>
        </w:rPr>
      </w:pPr>
      <w:r w:rsidRPr="00795840">
        <w:rPr>
          <w:rFonts w:asciiTheme="minorHAnsi" w:hAnsiTheme="minorHAnsi" w:cstheme="minorHAnsi"/>
          <w:b/>
          <w:sz w:val="19"/>
          <w:szCs w:val="19"/>
        </w:rPr>
        <w:t>The disciples were “</w:t>
      </w:r>
      <w:r w:rsidRPr="00795840">
        <w:rPr>
          <w:rFonts w:asciiTheme="minorHAnsi" w:hAnsiTheme="minorHAnsi" w:cstheme="minorHAnsi"/>
          <w:b/>
          <w:sz w:val="19"/>
          <w:szCs w:val="19"/>
          <w:u w:val="single"/>
        </w:rPr>
        <w:t>amazed</w:t>
      </w:r>
      <w:r w:rsidRPr="00795840">
        <w:rPr>
          <w:rFonts w:asciiTheme="minorHAnsi" w:hAnsiTheme="minorHAnsi" w:cstheme="minorHAnsi"/>
          <w:b/>
          <w:sz w:val="19"/>
          <w:szCs w:val="19"/>
        </w:rPr>
        <w:t xml:space="preserve">” at Jesus’ ability to </w:t>
      </w:r>
      <w:r w:rsidR="008E1FF1">
        <w:rPr>
          <w:rFonts w:asciiTheme="minorHAnsi" w:hAnsiTheme="minorHAnsi" w:cstheme="minorHAnsi"/>
          <w:b/>
          <w:sz w:val="19"/>
          <w:szCs w:val="19"/>
          <w:u w:val="single"/>
        </w:rPr>
        <w:t>control</w:t>
      </w:r>
      <w:r w:rsidRPr="00795840">
        <w:rPr>
          <w:rFonts w:asciiTheme="minorHAnsi" w:hAnsiTheme="minorHAnsi" w:cstheme="minorHAnsi"/>
          <w:b/>
          <w:sz w:val="19"/>
          <w:szCs w:val="19"/>
        </w:rPr>
        <w:t xml:space="preserve"> the wind, the waves, and nature</w:t>
      </w:r>
      <w:r w:rsidR="008E1FF1">
        <w:rPr>
          <w:rFonts w:asciiTheme="minorHAnsi" w:hAnsiTheme="minorHAnsi" w:cstheme="minorHAnsi"/>
          <w:b/>
          <w:sz w:val="19"/>
          <w:szCs w:val="19"/>
        </w:rPr>
        <w:t xml:space="preserve"> itself</w:t>
      </w:r>
      <w:r w:rsidRPr="00795840">
        <w:rPr>
          <w:rFonts w:asciiTheme="minorHAnsi" w:hAnsiTheme="minorHAnsi" w:cstheme="minorHAnsi"/>
          <w:b/>
          <w:sz w:val="19"/>
          <w:szCs w:val="19"/>
        </w:rPr>
        <w:t>.</w:t>
      </w:r>
    </w:p>
    <w:p w14:paraId="3A6BE099" w14:textId="77777777" w:rsidR="00795840" w:rsidRPr="00795840" w:rsidRDefault="00795840" w:rsidP="00795840">
      <w:pPr>
        <w:ind w:left="360"/>
        <w:rPr>
          <w:rFonts w:asciiTheme="minorHAnsi" w:hAnsiTheme="minorHAnsi" w:cstheme="minorHAnsi"/>
          <w:sz w:val="19"/>
          <w:szCs w:val="19"/>
        </w:rPr>
      </w:pPr>
    </w:p>
    <w:p w14:paraId="57941955" w14:textId="77777777" w:rsidR="00795840" w:rsidRPr="00795840" w:rsidRDefault="00795840" w:rsidP="00795840">
      <w:pPr>
        <w:pStyle w:val="NoSpacing"/>
        <w:ind w:left="360"/>
        <w:rPr>
          <w:rStyle w:val="ind"/>
          <w:rFonts w:cstheme="minorHAnsi"/>
          <w:i/>
          <w:iCs/>
          <w:sz w:val="19"/>
          <w:szCs w:val="19"/>
        </w:rPr>
      </w:pPr>
      <w:r w:rsidRPr="00795840">
        <w:rPr>
          <w:rStyle w:val="ind"/>
          <w:rFonts w:cstheme="minorHAnsi"/>
          <w:i/>
          <w:iCs/>
          <w:sz w:val="19"/>
          <w:szCs w:val="19"/>
        </w:rPr>
        <w:t xml:space="preserve">Mark 6:50b-52 (NLT), But Jesus spoke to them at once. </w:t>
      </w:r>
      <w:r w:rsidRPr="008864AA">
        <w:rPr>
          <w:rStyle w:val="jesuswords"/>
          <w:rFonts w:cstheme="minorHAnsi"/>
          <w:i/>
          <w:iCs/>
          <w:sz w:val="19"/>
          <w:szCs w:val="19"/>
        </w:rPr>
        <w:t>“Don’t be afraid,”</w:t>
      </w:r>
      <w:r w:rsidRPr="008864AA">
        <w:rPr>
          <w:rStyle w:val="ind"/>
          <w:rFonts w:cstheme="minorHAnsi"/>
          <w:i/>
          <w:iCs/>
          <w:sz w:val="19"/>
          <w:szCs w:val="19"/>
        </w:rPr>
        <w:t xml:space="preserve"> he said. </w:t>
      </w:r>
      <w:r w:rsidRPr="008864AA">
        <w:rPr>
          <w:rStyle w:val="jesuswords"/>
          <w:rFonts w:cstheme="minorHAnsi"/>
          <w:i/>
          <w:iCs/>
          <w:sz w:val="19"/>
          <w:szCs w:val="19"/>
        </w:rPr>
        <w:t>“Take courage! I am here!”</w:t>
      </w:r>
      <w:r w:rsidRPr="008864AA">
        <w:rPr>
          <w:rStyle w:val="ind"/>
          <w:rFonts w:cstheme="minorHAnsi"/>
          <w:i/>
          <w:iCs/>
          <w:sz w:val="19"/>
          <w:szCs w:val="19"/>
        </w:rPr>
        <w:t xml:space="preserve"> </w:t>
      </w:r>
      <w:r w:rsidRPr="00795840">
        <w:rPr>
          <w:rStyle w:val="ind"/>
          <w:rFonts w:cstheme="minorHAnsi"/>
          <w:i/>
          <w:iCs/>
          <w:color w:val="000000"/>
          <w:sz w:val="19"/>
          <w:szCs w:val="19"/>
          <w:vertAlign w:val="superscript"/>
        </w:rPr>
        <w:t xml:space="preserve">51 </w:t>
      </w:r>
      <w:r w:rsidRPr="00795840">
        <w:rPr>
          <w:rStyle w:val="ind"/>
          <w:rFonts w:cstheme="minorHAnsi"/>
          <w:i/>
          <w:iCs/>
          <w:sz w:val="19"/>
          <w:szCs w:val="19"/>
        </w:rPr>
        <w:t xml:space="preserve"> Then he climbed into the boat, and the wind stopped. They were totally amazed, </w:t>
      </w:r>
      <w:r w:rsidRPr="00795840">
        <w:rPr>
          <w:rStyle w:val="ind"/>
          <w:rFonts w:cstheme="minorHAnsi"/>
          <w:i/>
          <w:iCs/>
          <w:color w:val="000000"/>
          <w:sz w:val="19"/>
          <w:szCs w:val="19"/>
          <w:vertAlign w:val="superscript"/>
        </w:rPr>
        <w:t xml:space="preserve">52 </w:t>
      </w:r>
      <w:r w:rsidRPr="00795840">
        <w:rPr>
          <w:rStyle w:val="ind"/>
          <w:rFonts w:cstheme="minorHAnsi"/>
          <w:i/>
          <w:iCs/>
          <w:sz w:val="19"/>
          <w:szCs w:val="19"/>
        </w:rPr>
        <w:t xml:space="preserve"> for they still didn’t understand the significance of the miracle of the loaves. Their hearts were too hard to take it in. </w:t>
      </w:r>
    </w:p>
    <w:p w14:paraId="679CC438" w14:textId="77777777" w:rsidR="00795840" w:rsidRPr="00795840" w:rsidRDefault="00795840" w:rsidP="00795840">
      <w:pPr>
        <w:ind w:left="360"/>
        <w:rPr>
          <w:rFonts w:asciiTheme="minorHAnsi" w:hAnsiTheme="minorHAnsi" w:cstheme="minorHAnsi"/>
          <w:sz w:val="19"/>
          <w:szCs w:val="19"/>
        </w:rPr>
      </w:pPr>
    </w:p>
    <w:bookmarkEnd w:id="0"/>
    <w:bookmarkEnd w:id="1"/>
    <w:p w14:paraId="4145C9C4" w14:textId="77777777" w:rsidR="00243F7D" w:rsidRPr="00795840" w:rsidRDefault="00243F7D" w:rsidP="00243F7D">
      <w:pPr>
        <w:rPr>
          <w:rFonts w:asciiTheme="minorHAnsi" w:hAnsiTheme="minorHAnsi" w:cstheme="minorHAnsi"/>
          <w:b/>
          <w:i/>
          <w:sz w:val="19"/>
          <w:szCs w:val="19"/>
        </w:rPr>
      </w:pPr>
      <w:r w:rsidRPr="00795840">
        <w:rPr>
          <w:rFonts w:asciiTheme="minorHAnsi" w:hAnsiTheme="minorHAnsi" w:cstheme="minorHAnsi"/>
          <w:b/>
          <w:i/>
          <w:sz w:val="19"/>
          <w:szCs w:val="19"/>
          <w:u w:val="single"/>
        </w:rPr>
        <w:t>Something to take home</w:t>
      </w:r>
      <w:r w:rsidRPr="00795840">
        <w:rPr>
          <w:rFonts w:asciiTheme="minorHAnsi" w:hAnsiTheme="minorHAnsi" w:cstheme="minorHAnsi"/>
          <w:b/>
          <w:i/>
          <w:sz w:val="19"/>
          <w:szCs w:val="19"/>
        </w:rPr>
        <w:t>:</w:t>
      </w:r>
    </w:p>
    <w:p w14:paraId="2D5A314E" w14:textId="4FACBA23" w:rsidR="00213064" w:rsidRPr="00795840" w:rsidRDefault="00213064" w:rsidP="00243F7D">
      <w:pPr>
        <w:rPr>
          <w:rFonts w:asciiTheme="minorHAnsi" w:hAnsiTheme="minorHAnsi" w:cstheme="minorHAnsi"/>
          <w:sz w:val="19"/>
          <w:szCs w:val="19"/>
        </w:rPr>
      </w:pPr>
    </w:p>
    <w:p w14:paraId="2549E770" w14:textId="77777777" w:rsidR="00795840" w:rsidRPr="00795840" w:rsidRDefault="00795840" w:rsidP="00795840">
      <w:pPr>
        <w:pStyle w:val="NoSpacing"/>
        <w:rPr>
          <w:rFonts w:cstheme="minorHAnsi"/>
          <w:sz w:val="19"/>
          <w:szCs w:val="19"/>
        </w:rPr>
      </w:pPr>
      <w:r w:rsidRPr="00795840">
        <w:rPr>
          <w:rFonts w:cstheme="minorHAnsi"/>
          <w:sz w:val="19"/>
          <w:szCs w:val="19"/>
        </w:rPr>
        <w:t>Dr. E. Stanley Jones, author and scholar has written:</w:t>
      </w:r>
    </w:p>
    <w:p w14:paraId="1F407F11" w14:textId="77777777" w:rsidR="00795840" w:rsidRPr="00795840" w:rsidRDefault="00795840" w:rsidP="00795840">
      <w:pPr>
        <w:pStyle w:val="NoSpacing"/>
        <w:rPr>
          <w:rFonts w:cstheme="minorHAnsi"/>
          <w:sz w:val="19"/>
          <w:szCs w:val="19"/>
        </w:rPr>
      </w:pPr>
    </w:p>
    <w:p w14:paraId="08577EAE" w14:textId="77777777" w:rsidR="00795840" w:rsidRPr="00795840" w:rsidRDefault="00795840" w:rsidP="00795840">
      <w:pPr>
        <w:pStyle w:val="NoSpacing"/>
        <w:ind w:left="360"/>
        <w:rPr>
          <w:rFonts w:cstheme="minorHAnsi"/>
          <w:sz w:val="19"/>
          <w:szCs w:val="19"/>
        </w:rPr>
      </w:pPr>
      <w:r w:rsidRPr="00795840">
        <w:rPr>
          <w:rFonts w:cstheme="minorHAnsi"/>
          <w:sz w:val="19"/>
          <w:szCs w:val="19"/>
        </w:rPr>
        <w:t>“I am inwardly fashioned for faith, not for fear.  Fear is not my native land; faith is.  I am so made that worry and anxiety are sand in the machinery of life; faith is the oil.  I live better by faith and confidence than by fear, doubt and anxiety.  In anxiety and worry, my being is gasping for breath—these are not my native air.  But in faith and confidence, I breathe freely—these are my native air.</w:t>
      </w:r>
    </w:p>
    <w:p w14:paraId="1FA381F9" w14:textId="77777777" w:rsidR="00795840" w:rsidRPr="00795840" w:rsidRDefault="00795840" w:rsidP="00795840">
      <w:pPr>
        <w:pStyle w:val="NoSpacing"/>
        <w:ind w:left="360"/>
        <w:rPr>
          <w:rFonts w:cstheme="minorHAnsi"/>
          <w:sz w:val="19"/>
          <w:szCs w:val="19"/>
        </w:rPr>
      </w:pPr>
    </w:p>
    <w:p w14:paraId="5EBE001A" w14:textId="77777777" w:rsidR="00795840" w:rsidRPr="00795840" w:rsidRDefault="00795840" w:rsidP="00795840">
      <w:pPr>
        <w:pStyle w:val="NoSpacing"/>
        <w:ind w:left="360"/>
        <w:rPr>
          <w:rFonts w:cstheme="minorHAnsi"/>
          <w:sz w:val="19"/>
          <w:szCs w:val="19"/>
        </w:rPr>
      </w:pPr>
      <w:r w:rsidRPr="00795840">
        <w:rPr>
          <w:rFonts w:cstheme="minorHAnsi"/>
          <w:sz w:val="19"/>
          <w:szCs w:val="19"/>
        </w:rPr>
        <w:t xml:space="preserve">“A John Hopkins University doctor says, ‘We do not know why it is that worriers die sooner than the non-worriers, but that is a fact.’  But I, who am simple of mind, think I </w:t>
      </w:r>
      <w:bookmarkStart w:id="2" w:name="_GoBack"/>
      <w:bookmarkEnd w:id="2"/>
      <w:r w:rsidRPr="00795840">
        <w:rPr>
          <w:rFonts w:cstheme="minorHAnsi"/>
          <w:sz w:val="19"/>
          <w:szCs w:val="19"/>
        </w:rPr>
        <w:t>know; We are inwardly constructed in nerve and tissue, brain cell and soul, for faith and not for fear.  God made us that way.  To live by worry is to live against reality.”</w:t>
      </w:r>
      <w:r w:rsidRPr="00795840">
        <w:rPr>
          <w:rStyle w:val="FootnoteReference"/>
          <w:rFonts w:cstheme="minorHAnsi"/>
          <w:sz w:val="19"/>
          <w:szCs w:val="19"/>
        </w:rPr>
        <w:footnoteReference w:id="1"/>
      </w:r>
    </w:p>
    <w:p w14:paraId="3A16CCB2" w14:textId="77777777" w:rsidR="00795840" w:rsidRPr="00795840" w:rsidRDefault="00795840" w:rsidP="00795840">
      <w:pPr>
        <w:rPr>
          <w:rFonts w:asciiTheme="minorHAnsi" w:hAnsiTheme="minorHAnsi" w:cstheme="minorHAnsi"/>
          <w:b/>
          <w:bCs/>
          <w:sz w:val="19"/>
          <w:szCs w:val="19"/>
        </w:rPr>
      </w:pPr>
    </w:p>
    <w:p w14:paraId="17B7AE0B" w14:textId="77777777" w:rsidR="00795840" w:rsidRPr="00795840" w:rsidRDefault="00795840" w:rsidP="00795840">
      <w:pPr>
        <w:rPr>
          <w:rStyle w:val="ind"/>
          <w:rFonts w:asciiTheme="minorHAnsi" w:hAnsiTheme="minorHAnsi" w:cstheme="minorHAnsi"/>
          <w:b/>
          <w:bCs/>
          <w:i/>
          <w:iCs/>
          <w:sz w:val="19"/>
          <w:szCs w:val="19"/>
        </w:rPr>
      </w:pPr>
      <w:r w:rsidRPr="00795840">
        <w:rPr>
          <w:rFonts w:asciiTheme="minorHAnsi" w:hAnsiTheme="minorHAnsi" w:cstheme="minorHAnsi"/>
          <w:b/>
          <w:bCs/>
          <w:i/>
          <w:iCs/>
          <w:sz w:val="19"/>
          <w:szCs w:val="19"/>
        </w:rPr>
        <w:t xml:space="preserve">1 John 4:18 (NIV),  There is no fear in love. But perfect love drives out fear, because fear has to do with punishment. The one who fears is not made perfect in love. </w:t>
      </w:r>
    </w:p>
    <w:p w14:paraId="7C9CAC9E" w14:textId="77777777" w:rsidR="00795840" w:rsidRPr="00795840" w:rsidRDefault="00795840" w:rsidP="00795840">
      <w:pPr>
        <w:rPr>
          <w:rFonts w:asciiTheme="minorHAnsi" w:hAnsiTheme="minorHAnsi" w:cstheme="minorHAnsi"/>
          <w:bCs/>
          <w:iCs/>
          <w:sz w:val="19"/>
          <w:szCs w:val="19"/>
        </w:rPr>
      </w:pPr>
    </w:p>
    <w:p w14:paraId="21971453" w14:textId="77777777" w:rsidR="00795840" w:rsidRPr="00795840" w:rsidRDefault="00795840" w:rsidP="00795840">
      <w:pPr>
        <w:rPr>
          <w:rFonts w:asciiTheme="minorHAnsi" w:hAnsiTheme="minorHAnsi" w:cstheme="minorHAnsi"/>
          <w:bCs/>
          <w:i/>
          <w:sz w:val="19"/>
          <w:szCs w:val="19"/>
        </w:rPr>
      </w:pPr>
      <w:r w:rsidRPr="00795840">
        <w:rPr>
          <w:rFonts w:asciiTheme="minorHAnsi" w:hAnsiTheme="minorHAnsi" w:cstheme="minorHAnsi"/>
          <w:bCs/>
          <w:iCs/>
          <w:sz w:val="19"/>
          <w:szCs w:val="19"/>
        </w:rPr>
        <w:t xml:space="preserve">And, so, for your homework assignment this week:  </w:t>
      </w:r>
      <w:r w:rsidRPr="00795840">
        <w:rPr>
          <w:rFonts w:asciiTheme="minorHAnsi" w:hAnsiTheme="minorHAnsi" w:cstheme="minorHAnsi"/>
          <w:bCs/>
          <w:i/>
          <w:sz w:val="19"/>
          <w:szCs w:val="19"/>
        </w:rPr>
        <w:t>Take some time this week to consider doing one of these things:  1)  Have lunch with a person you don’t know (e.g., a neighbor, a homeless person, someone sitting alone at a restaurant).  2)  Visit someone who is sick or in the hospital (someone you do not know, or know well).  While there, pray with them and the person in the other bed next to them, and – while you’re at it – the people in the next room or across the hall.  3)  Go visit someone who is home-bound or shut-in.  Consider visiting someone you do not know (or someone you do not know very well).</w:t>
      </w:r>
    </w:p>
    <w:p w14:paraId="3BF36F6C" w14:textId="77777777" w:rsidR="00795840" w:rsidRPr="00795840" w:rsidRDefault="00795840" w:rsidP="00795840">
      <w:pPr>
        <w:rPr>
          <w:rFonts w:asciiTheme="minorHAnsi" w:hAnsiTheme="minorHAnsi" w:cstheme="minorHAnsi"/>
          <w:bCs/>
          <w:iCs/>
          <w:sz w:val="19"/>
          <w:szCs w:val="19"/>
        </w:rPr>
      </w:pPr>
    </w:p>
    <w:p w14:paraId="05064FB7" w14:textId="77777777" w:rsidR="00795840" w:rsidRPr="00795840" w:rsidRDefault="00795840" w:rsidP="00795840">
      <w:pPr>
        <w:rPr>
          <w:rFonts w:asciiTheme="minorHAnsi" w:hAnsiTheme="minorHAnsi" w:cstheme="minorHAnsi"/>
          <w:bCs/>
          <w:iCs/>
          <w:sz w:val="19"/>
          <w:szCs w:val="19"/>
        </w:rPr>
      </w:pPr>
      <w:r w:rsidRPr="00795840">
        <w:rPr>
          <w:rFonts w:asciiTheme="minorHAnsi" w:hAnsiTheme="minorHAnsi" w:cstheme="minorHAnsi"/>
          <w:bCs/>
          <w:iCs/>
          <w:sz w:val="19"/>
          <w:szCs w:val="19"/>
        </w:rPr>
        <w:t>And, finally, remember…</w:t>
      </w:r>
    </w:p>
    <w:p w14:paraId="5E2CCBE9" w14:textId="77777777" w:rsidR="00795840" w:rsidRPr="00795840" w:rsidRDefault="00795840" w:rsidP="00795840">
      <w:pPr>
        <w:rPr>
          <w:rFonts w:asciiTheme="minorHAnsi" w:hAnsiTheme="minorHAnsi" w:cstheme="minorHAnsi"/>
          <w:bCs/>
          <w:iCs/>
          <w:sz w:val="19"/>
          <w:szCs w:val="19"/>
        </w:rPr>
      </w:pPr>
    </w:p>
    <w:p w14:paraId="306DB306" w14:textId="68070681" w:rsidR="00795840" w:rsidRPr="00795840" w:rsidRDefault="00795840" w:rsidP="00795840">
      <w:pPr>
        <w:pStyle w:val="NoSpacing"/>
        <w:ind w:left="360"/>
        <w:rPr>
          <w:rFonts w:cstheme="minorHAnsi"/>
          <w:b/>
          <w:bCs/>
          <w:i/>
          <w:iCs/>
          <w:sz w:val="19"/>
          <w:szCs w:val="19"/>
        </w:rPr>
      </w:pPr>
      <w:r w:rsidRPr="00795840">
        <w:rPr>
          <w:rStyle w:val="ind"/>
          <w:rFonts w:cstheme="minorHAnsi"/>
          <w:b/>
          <w:bCs/>
          <w:i/>
          <w:iCs/>
          <w:sz w:val="19"/>
          <w:szCs w:val="19"/>
        </w:rPr>
        <w:t>Hebrews 13:2 (NLT), Don’t forget to show hospitality to strangers, for some who have done this have entertained angels without realizing it!</w:t>
      </w:r>
    </w:p>
    <w:sectPr w:rsidR="00795840" w:rsidRPr="00795840"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51CE" w14:textId="77777777" w:rsidR="00D737F7" w:rsidRDefault="00D737F7">
      <w:r>
        <w:separator/>
      </w:r>
    </w:p>
  </w:endnote>
  <w:endnote w:type="continuationSeparator" w:id="0">
    <w:p w14:paraId="1FA270C2" w14:textId="77777777" w:rsidR="00D737F7" w:rsidRDefault="00D7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4ABBF" w14:textId="77777777" w:rsidR="00D737F7" w:rsidRDefault="00D737F7">
      <w:r>
        <w:separator/>
      </w:r>
    </w:p>
  </w:footnote>
  <w:footnote w:type="continuationSeparator" w:id="0">
    <w:p w14:paraId="38DD1F62" w14:textId="77777777" w:rsidR="00D737F7" w:rsidRDefault="00D737F7">
      <w:r>
        <w:continuationSeparator/>
      </w:r>
    </w:p>
  </w:footnote>
  <w:footnote w:id="1">
    <w:p w14:paraId="6DE0E6E6" w14:textId="77777777" w:rsidR="00795840" w:rsidRPr="00795840" w:rsidRDefault="00795840" w:rsidP="00795840">
      <w:pPr>
        <w:pStyle w:val="FootnoteText"/>
        <w:ind w:firstLine="720"/>
        <w:rPr>
          <w:rFonts w:asciiTheme="minorHAnsi" w:hAnsiTheme="minorHAnsi" w:cstheme="minorHAnsi"/>
          <w:sz w:val="14"/>
          <w:szCs w:val="14"/>
        </w:rPr>
      </w:pPr>
      <w:r w:rsidRPr="00795840">
        <w:rPr>
          <w:rStyle w:val="FootnoteReference"/>
          <w:rFonts w:asciiTheme="minorHAnsi" w:eastAsiaTheme="majorEastAsia" w:hAnsiTheme="minorHAnsi" w:cstheme="minorHAnsi"/>
          <w:sz w:val="14"/>
          <w:szCs w:val="14"/>
        </w:rPr>
        <w:footnoteRef/>
      </w:r>
      <w:r w:rsidRPr="00795840">
        <w:rPr>
          <w:rFonts w:asciiTheme="minorHAnsi" w:hAnsiTheme="minorHAnsi" w:cstheme="minorHAnsi"/>
          <w:sz w:val="14"/>
          <w:szCs w:val="14"/>
        </w:rPr>
        <w:t xml:space="preserve"> Dr. E. Stanley Jones, </w:t>
      </w:r>
      <w:r w:rsidRPr="00795840">
        <w:rPr>
          <w:rFonts w:asciiTheme="minorHAnsi" w:hAnsiTheme="minorHAnsi" w:cstheme="minorHAnsi"/>
          <w:i/>
          <w:iCs/>
          <w:sz w:val="14"/>
          <w:szCs w:val="14"/>
        </w:rPr>
        <w:t>Source unknown</w:t>
      </w:r>
      <w:r w:rsidRPr="00795840">
        <w:rPr>
          <w:rFonts w:asciiTheme="minorHAnsi" w:hAnsiTheme="minorHAnsi" w:cstheme="minorHAnsi"/>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17DC"/>
    <w:multiLevelType w:val="hybridMultilevel"/>
    <w:tmpl w:val="F10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0B3659"/>
    <w:multiLevelType w:val="hybridMultilevel"/>
    <w:tmpl w:val="891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8"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30"/>
  </w:num>
  <w:num w:numId="4">
    <w:abstractNumId w:val="27"/>
  </w:num>
  <w:num w:numId="5">
    <w:abstractNumId w:val="26"/>
  </w:num>
  <w:num w:numId="6">
    <w:abstractNumId w:val="13"/>
  </w:num>
  <w:num w:numId="7">
    <w:abstractNumId w:val="24"/>
  </w:num>
  <w:num w:numId="8">
    <w:abstractNumId w:val="12"/>
  </w:num>
  <w:num w:numId="9">
    <w:abstractNumId w:val="18"/>
  </w:num>
  <w:num w:numId="10">
    <w:abstractNumId w:val="19"/>
  </w:num>
  <w:num w:numId="11">
    <w:abstractNumId w:val="22"/>
  </w:num>
  <w:num w:numId="12">
    <w:abstractNumId w:val="21"/>
  </w:num>
  <w:num w:numId="13">
    <w:abstractNumId w:val="1"/>
  </w:num>
  <w:num w:numId="14">
    <w:abstractNumId w:val="10"/>
  </w:num>
  <w:num w:numId="15">
    <w:abstractNumId w:val="3"/>
  </w:num>
  <w:num w:numId="16">
    <w:abstractNumId w:val="15"/>
  </w:num>
  <w:num w:numId="17">
    <w:abstractNumId w:val="17"/>
  </w:num>
  <w:num w:numId="18">
    <w:abstractNumId w:val="23"/>
  </w:num>
  <w:num w:numId="19">
    <w:abstractNumId w:val="6"/>
  </w:num>
  <w:num w:numId="20">
    <w:abstractNumId w:val="28"/>
  </w:num>
  <w:num w:numId="21">
    <w:abstractNumId w:val="14"/>
  </w:num>
  <w:num w:numId="22">
    <w:abstractNumId w:val="8"/>
  </w:num>
  <w:num w:numId="23">
    <w:abstractNumId w:val="31"/>
  </w:num>
  <w:num w:numId="24">
    <w:abstractNumId w:val="0"/>
  </w:num>
  <w:num w:numId="25">
    <w:abstractNumId w:val="11"/>
  </w:num>
  <w:num w:numId="26">
    <w:abstractNumId w:val="25"/>
  </w:num>
  <w:num w:numId="27">
    <w:abstractNumId w:val="16"/>
  </w:num>
  <w:num w:numId="28">
    <w:abstractNumId w:val="2"/>
  </w:num>
  <w:num w:numId="29">
    <w:abstractNumId w:val="9"/>
  </w:num>
  <w:num w:numId="30">
    <w:abstractNumId w:val="4"/>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8334E"/>
    <w:rsid w:val="000D00F8"/>
    <w:rsid w:val="000E0ABF"/>
    <w:rsid w:val="000F09F8"/>
    <w:rsid w:val="00111FD9"/>
    <w:rsid w:val="001132C8"/>
    <w:rsid w:val="001273F0"/>
    <w:rsid w:val="00132C63"/>
    <w:rsid w:val="00146F68"/>
    <w:rsid w:val="001653B0"/>
    <w:rsid w:val="001B4336"/>
    <w:rsid w:val="001D5091"/>
    <w:rsid w:val="001E0CC7"/>
    <w:rsid w:val="001F4050"/>
    <w:rsid w:val="001F7888"/>
    <w:rsid w:val="00213064"/>
    <w:rsid w:val="00231C52"/>
    <w:rsid w:val="00243F7D"/>
    <w:rsid w:val="00255228"/>
    <w:rsid w:val="002625B0"/>
    <w:rsid w:val="0027065C"/>
    <w:rsid w:val="002C575E"/>
    <w:rsid w:val="002D3D56"/>
    <w:rsid w:val="002D79BD"/>
    <w:rsid w:val="0036061B"/>
    <w:rsid w:val="0036290B"/>
    <w:rsid w:val="00370702"/>
    <w:rsid w:val="003B68FD"/>
    <w:rsid w:val="003E5A9C"/>
    <w:rsid w:val="00424DEE"/>
    <w:rsid w:val="00434046"/>
    <w:rsid w:val="004523F0"/>
    <w:rsid w:val="00453E18"/>
    <w:rsid w:val="004A5DEF"/>
    <w:rsid w:val="004D224E"/>
    <w:rsid w:val="004E1B7C"/>
    <w:rsid w:val="004F502A"/>
    <w:rsid w:val="00543B03"/>
    <w:rsid w:val="00547F17"/>
    <w:rsid w:val="00566DAE"/>
    <w:rsid w:val="00597AF7"/>
    <w:rsid w:val="005A063A"/>
    <w:rsid w:val="005C318A"/>
    <w:rsid w:val="005E0987"/>
    <w:rsid w:val="006077EE"/>
    <w:rsid w:val="0061430F"/>
    <w:rsid w:val="00622677"/>
    <w:rsid w:val="00640A69"/>
    <w:rsid w:val="00664D3A"/>
    <w:rsid w:val="00665DF6"/>
    <w:rsid w:val="00671B0D"/>
    <w:rsid w:val="00674558"/>
    <w:rsid w:val="006C4716"/>
    <w:rsid w:val="007352E4"/>
    <w:rsid w:val="00757F4A"/>
    <w:rsid w:val="00782A63"/>
    <w:rsid w:val="00793A87"/>
    <w:rsid w:val="00795840"/>
    <w:rsid w:val="007B07CC"/>
    <w:rsid w:val="007C3659"/>
    <w:rsid w:val="007D3464"/>
    <w:rsid w:val="007F61A3"/>
    <w:rsid w:val="0082769C"/>
    <w:rsid w:val="00852BE0"/>
    <w:rsid w:val="00857A9B"/>
    <w:rsid w:val="00874DB8"/>
    <w:rsid w:val="00880FFF"/>
    <w:rsid w:val="008864AA"/>
    <w:rsid w:val="00896640"/>
    <w:rsid w:val="008C6EF2"/>
    <w:rsid w:val="008E1FF1"/>
    <w:rsid w:val="00984E64"/>
    <w:rsid w:val="009A6AC3"/>
    <w:rsid w:val="009A7D7C"/>
    <w:rsid w:val="00A06BCF"/>
    <w:rsid w:val="00A62F98"/>
    <w:rsid w:val="00A703D9"/>
    <w:rsid w:val="00AE71C1"/>
    <w:rsid w:val="00AF1138"/>
    <w:rsid w:val="00B11463"/>
    <w:rsid w:val="00BB2472"/>
    <w:rsid w:val="00BC357C"/>
    <w:rsid w:val="00BF1C9C"/>
    <w:rsid w:val="00C01420"/>
    <w:rsid w:val="00C019B7"/>
    <w:rsid w:val="00C053D0"/>
    <w:rsid w:val="00C34BB9"/>
    <w:rsid w:val="00C4666C"/>
    <w:rsid w:val="00C923C8"/>
    <w:rsid w:val="00CA1651"/>
    <w:rsid w:val="00CB5403"/>
    <w:rsid w:val="00CC1D93"/>
    <w:rsid w:val="00CF4139"/>
    <w:rsid w:val="00D047CD"/>
    <w:rsid w:val="00D17EA9"/>
    <w:rsid w:val="00D37AC8"/>
    <w:rsid w:val="00D737F7"/>
    <w:rsid w:val="00D91168"/>
    <w:rsid w:val="00DA403F"/>
    <w:rsid w:val="00DC4023"/>
    <w:rsid w:val="00DE61CC"/>
    <w:rsid w:val="00DF4A2A"/>
    <w:rsid w:val="00E04107"/>
    <w:rsid w:val="00E14C77"/>
    <w:rsid w:val="00E41AE4"/>
    <w:rsid w:val="00E42075"/>
    <w:rsid w:val="00EB13DD"/>
    <w:rsid w:val="00EC5348"/>
    <w:rsid w:val="00F31089"/>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795840"/>
    <w:rPr>
      <w:color w:val="0000FF"/>
      <w:u w:val="single"/>
    </w:rPr>
  </w:style>
  <w:style w:type="character" w:customStyle="1" w:styleId="jesuswords">
    <w:name w:val="jesuswords"/>
    <w:basedOn w:val="DefaultParagraphFont"/>
    <w:rsid w:val="0079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812</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6</cp:revision>
  <dcterms:created xsi:type="dcterms:W3CDTF">2019-10-15T19:35:00Z</dcterms:created>
  <dcterms:modified xsi:type="dcterms:W3CDTF">2019-10-16T19:40:00Z</dcterms:modified>
</cp:coreProperties>
</file>