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4B08C" w14:textId="77777777" w:rsidR="007D7121" w:rsidRPr="00C15469" w:rsidRDefault="007D7121" w:rsidP="007D7121">
      <w:pPr>
        <w:rPr>
          <w:rFonts w:asciiTheme="minorHAnsi" w:hAnsiTheme="minorHAnsi" w:cstheme="minorHAnsi"/>
          <w:b/>
          <w:sz w:val="40"/>
          <w:szCs w:val="40"/>
        </w:rPr>
      </w:pPr>
      <w:r>
        <w:rPr>
          <w:rFonts w:asciiTheme="minorHAnsi" w:hAnsiTheme="minorHAnsi" w:cstheme="minorHAnsi"/>
          <w:b/>
          <w:sz w:val="40"/>
          <w:szCs w:val="40"/>
          <w:u w:val="single"/>
        </w:rPr>
        <w:t>Audacious Love</w:t>
      </w:r>
    </w:p>
    <w:p w14:paraId="3625B3FE" w14:textId="77777777" w:rsidR="007D7121" w:rsidRPr="00725B4C" w:rsidRDefault="007D7121" w:rsidP="007D7121">
      <w:pPr>
        <w:rPr>
          <w:rFonts w:asciiTheme="minorHAnsi" w:hAnsiTheme="minorHAnsi" w:cstheme="minorHAnsi"/>
          <w:b/>
          <w:sz w:val="28"/>
          <w:szCs w:val="28"/>
        </w:rPr>
      </w:pPr>
      <w:r w:rsidRPr="00725B4C">
        <w:rPr>
          <w:rFonts w:asciiTheme="minorHAnsi" w:hAnsiTheme="minorHAnsi" w:cstheme="minorHAnsi"/>
          <w:b/>
          <w:sz w:val="28"/>
          <w:szCs w:val="28"/>
        </w:rPr>
        <w:t>(</w:t>
      </w:r>
      <w:r w:rsidRPr="00725B4C">
        <w:rPr>
          <w:rFonts w:asciiTheme="minorHAnsi" w:hAnsiTheme="minorHAnsi" w:cstheme="minorHAnsi"/>
          <w:b/>
          <w:bCs/>
          <w:sz w:val="28"/>
          <w:szCs w:val="28"/>
        </w:rPr>
        <w:t>1 John 4:7-12; Genesis 28:10-17</w:t>
      </w:r>
      <w:r w:rsidRPr="00725B4C">
        <w:rPr>
          <w:rFonts w:asciiTheme="minorHAnsi" w:hAnsiTheme="minorHAnsi" w:cstheme="minorHAnsi"/>
          <w:b/>
          <w:sz w:val="28"/>
          <w:szCs w:val="28"/>
        </w:rPr>
        <w:t>)</w:t>
      </w:r>
    </w:p>
    <w:p w14:paraId="5F76D58A" w14:textId="77777777" w:rsidR="007D7121" w:rsidRPr="00C15469" w:rsidRDefault="007D7121" w:rsidP="007D7121">
      <w:pPr>
        <w:rPr>
          <w:rFonts w:asciiTheme="minorHAnsi" w:hAnsiTheme="minorHAnsi" w:cstheme="minorHAnsi"/>
          <w:b/>
          <w:i/>
          <w:sz w:val="28"/>
        </w:rPr>
      </w:pPr>
      <w:r w:rsidRPr="00C15469">
        <w:rPr>
          <w:rFonts w:asciiTheme="minorHAnsi" w:hAnsiTheme="minorHAnsi" w:cstheme="minorHAnsi"/>
          <w:b/>
          <w:sz w:val="28"/>
        </w:rPr>
        <w:t xml:space="preserve">Yearly Theme:  </w:t>
      </w:r>
      <w:r w:rsidRPr="00C15469">
        <w:rPr>
          <w:rFonts w:asciiTheme="minorHAnsi" w:hAnsiTheme="minorHAnsi" w:cstheme="minorHAnsi"/>
          <w:b/>
          <w:i/>
          <w:sz w:val="28"/>
        </w:rPr>
        <w:t>“Love Does…”</w:t>
      </w:r>
    </w:p>
    <w:p w14:paraId="6CEAE6CC" w14:textId="77777777" w:rsidR="007D7121" w:rsidRPr="00C15469" w:rsidRDefault="007D7121" w:rsidP="007D7121">
      <w:pPr>
        <w:rPr>
          <w:rFonts w:asciiTheme="minorHAnsi" w:hAnsiTheme="minorHAnsi" w:cstheme="minorHAnsi"/>
          <w:b/>
          <w:i/>
          <w:sz w:val="28"/>
        </w:rPr>
      </w:pPr>
      <w:r w:rsidRPr="00C15469">
        <w:rPr>
          <w:rFonts w:asciiTheme="minorHAnsi" w:hAnsiTheme="minorHAnsi" w:cstheme="minorHAnsi"/>
          <w:b/>
          <w:sz w:val="28"/>
        </w:rPr>
        <w:t xml:space="preserve">Series Title:  </w:t>
      </w:r>
      <w:r>
        <w:rPr>
          <w:rFonts w:asciiTheme="minorHAnsi" w:hAnsiTheme="minorHAnsi" w:cstheme="minorHAnsi"/>
          <w:b/>
          <w:i/>
          <w:sz w:val="28"/>
        </w:rPr>
        <w:t>Love Does</w:t>
      </w:r>
    </w:p>
    <w:p w14:paraId="0AA50DE2" w14:textId="77777777" w:rsidR="007D7121" w:rsidRPr="00C15469" w:rsidRDefault="007D7121" w:rsidP="007D7121">
      <w:pPr>
        <w:rPr>
          <w:rFonts w:asciiTheme="minorHAnsi" w:hAnsiTheme="minorHAnsi" w:cstheme="minorHAnsi"/>
          <w:b/>
        </w:rPr>
      </w:pPr>
      <w:r>
        <w:rPr>
          <w:rFonts w:asciiTheme="minorHAnsi" w:hAnsiTheme="minorHAnsi" w:cstheme="minorHAnsi"/>
          <w:b/>
          <w:sz w:val="28"/>
          <w:szCs w:val="28"/>
        </w:rPr>
        <w:t>October 13</w:t>
      </w:r>
      <w:r w:rsidRPr="00D17E9E">
        <w:rPr>
          <w:rFonts w:asciiTheme="minorHAnsi" w:hAnsiTheme="minorHAnsi" w:cstheme="minorHAnsi"/>
          <w:b/>
          <w:sz w:val="28"/>
          <w:szCs w:val="28"/>
          <w:vertAlign w:val="superscript"/>
        </w:rPr>
        <w:t>th</w:t>
      </w:r>
      <w:r w:rsidRPr="00C15469">
        <w:rPr>
          <w:rFonts w:asciiTheme="minorHAnsi" w:hAnsiTheme="minorHAnsi" w:cstheme="minorHAnsi"/>
          <w:b/>
          <w:sz w:val="28"/>
          <w:szCs w:val="28"/>
        </w:rPr>
        <w:t>, 2019</w:t>
      </w:r>
    </w:p>
    <w:p w14:paraId="79124E9F" w14:textId="77777777" w:rsidR="007D7121" w:rsidRPr="004523F0" w:rsidRDefault="007D7121" w:rsidP="007D7121">
      <w:pPr>
        <w:rPr>
          <w:rFonts w:asciiTheme="minorHAnsi" w:hAnsiTheme="minorHAnsi" w:cstheme="minorHAnsi"/>
          <w:b/>
          <w:i/>
          <w:sz w:val="20"/>
          <w:szCs w:val="20"/>
          <w:u w:val="single"/>
        </w:rPr>
      </w:pPr>
      <w:r w:rsidRPr="004523F0">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14BF6E5A" wp14:editId="0EF9376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BFAC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"/>
            </w:pict>
          </mc:Fallback>
        </mc:AlternateContent>
      </w:r>
    </w:p>
    <w:p w14:paraId="4E5F1A74" w14:textId="77777777" w:rsidR="007D7121" w:rsidRPr="004523F0" w:rsidRDefault="007D7121" w:rsidP="007D7121">
      <w:pPr>
        <w:rPr>
          <w:rFonts w:asciiTheme="minorHAnsi" w:hAnsiTheme="minorHAnsi" w:cstheme="minorHAnsi"/>
          <w:b/>
          <w:i/>
          <w:sz w:val="20"/>
          <w:szCs w:val="20"/>
          <w:u w:val="single"/>
        </w:rPr>
      </w:pPr>
    </w:p>
    <w:p w14:paraId="3186B52D" w14:textId="77777777" w:rsidR="007D7121" w:rsidRPr="00FB6F03" w:rsidRDefault="007D7121" w:rsidP="007D7121">
      <w:pPr>
        <w:rPr>
          <w:rFonts w:asciiTheme="minorHAnsi" w:hAnsiTheme="minorHAnsi" w:cstheme="minorHAnsi"/>
          <w:sz w:val="20"/>
          <w:szCs w:val="20"/>
        </w:rPr>
      </w:pPr>
      <w:r w:rsidRPr="00FB6F03">
        <w:rPr>
          <w:rFonts w:asciiTheme="minorHAnsi" w:hAnsiTheme="minorHAnsi" w:cstheme="minorHAnsi"/>
          <w:b/>
          <w:i/>
          <w:sz w:val="20"/>
          <w:szCs w:val="20"/>
          <w:u w:val="single"/>
        </w:rPr>
        <w:t>Something to think about</w:t>
      </w:r>
      <w:r w:rsidRPr="00FB6F03">
        <w:rPr>
          <w:rFonts w:asciiTheme="minorHAnsi" w:hAnsiTheme="minorHAnsi" w:cstheme="minorHAnsi"/>
          <w:b/>
          <w:i/>
          <w:sz w:val="20"/>
          <w:szCs w:val="20"/>
        </w:rPr>
        <w:t>:</w:t>
      </w:r>
    </w:p>
    <w:p w14:paraId="17E13B71" w14:textId="77777777" w:rsidR="007D7121" w:rsidRPr="00FB6F03" w:rsidRDefault="007D7121" w:rsidP="007D7121">
      <w:pPr>
        <w:rPr>
          <w:rFonts w:asciiTheme="minorHAnsi" w:hAnsiTheme="minorHAnsi" w:cstheme="minorHAnsi"/>
          <w:sz w:val="20"/>
          <w:szCs w:val="20"/>
        </w:rPr>
      </w:pPr>
    </w:p>
    <w:p w14:paraId="36B22B74" w14:textId="77777777" w:rsidR="007D7121" w:rsidRPr="00FB6F03" w:rsidRDefault="007D7121" w:rsidP="007D7121">
      <w:pPr>
        <w:rPr>
          <w:rFonts w:asciiTheme="minorHAnsi" w:hAnsiTheme="minorHAnsi" w:cstheme="minorHAnsi"/>
          <w:sz w:val="20"/>
          <w:szCs w:val="20"/>
        </w:rPr>
      </w:pPr>
      <w:bookmarkStart w:id="0" w:name="_Hlk9428307"/>
      <w:bookmarkStart w:id="1" w:name="_Hlk17794879"/>
      <w:r w:rsidRPr="00FB6F03">
        <w:rPr>
          <w:rFonts w:asciiTheme="minorHAnsi" w:hAnsiTheme="minorHAnsi" w:cstheme="minorHAnsi"/>
          <w:sz w:val="20"/>
          <w:szCs w:val="20"/>
        </w:rPr>
        <w:t>God’s love is audacious!  But, what does that really mean?</w:t>
      </w:r>
    </w:p>
    <w:p w14:paraId="6C39CCF7" w14:textId="77777777" w:rsidR="007D7121" w:rsidRPr="00FB6F03" w:rsidRDefault="007D7121" w:rsidP="007D7121">
      <w:pPr>
        <w:rPr>
          <w:rFonts w:asciiTheme="minorHAnsi" w:hAnsiTheme="minorHAnsi" w:cstheme="minorHAnsi"/>
          <w:sz w:val="20"/>
          <w:szCs w:val="20"/>
        </w:rPr>
      </w:pPr>
    </w:p>
    <w:p w14:paraId="0079190B" w14:textId="77777777" w:rsidR="007D7121" w:rsidRPr="00FB6F03" w:rsidRDefault="007D7121" w:rsidP="007D7121">
      <w:pPr>
        <w:rPr>
          <w:rFonts w:asciiTheme="minorHAnsi" w:hAnsiTheme="minorHAnsi" w:cstheme="minorHAnsi"/>
          <w:sz w:val="20"/>
          <w:szCs w:val="20"/>
        </w:rPr>
      </w:pPr>
      <w:r w:rsidRPr="00FB6F03">
        <w:rPr>
          <w:rFonts w:asciiTheme="minorHAnsi" w:hAnsiTheme="minorHAnsi" w:cstheme="minorHAnsi"/>
          <w:sz w:val="20"/>
          <w:szCs w:val="20"/>
        </w:rPr>
        <w:t>Well, the word audacious is defined as…</w:t>
      </w:r>
    </w:p>
    <w:p w14:paraId="40C27178" w14:textId="77777777" w:rsidR="007D7121" w:rsidRPr="00FB6F03" w:rsidRDefault="007D7121" w:rsidP="007D7121">
      <w:pPr>
        <w:rPr>
          <w:rFonts w:asciiTheme="minorHAnsi" w:hAnsiTheme="minorHAnsi" w:cstheme="minorHAnsi"/>
          <w:sz w:val="20"/>
          <w:szCs w:val="20"/>
        </w:rPr>
      </w:pPr>
    </w:p>
    <w:p w14:paraId="7E87E474" w14:textId="77777777" w:rsidR="007D7121" w:rsidRPr="00FB6F03" w:rsidRDefault="007D7121" w:rsidP="007D7121">
      <w:pPr>
        <w:pStyle w:val="Heading1"/>
        <w:spacing w:before="0"/>
        <w:ind w:right="150"/>
        <w:rPr>
          <w:rFonts w:asciiTheme="minorHAnsi" w:hAnsiTheme="minorHAnsi" w:cstheme="minorHAnsi"/>
          <w:color w:val="auto"/>
          <w:sz w:val="20"/>
          <w:szCs w:val="20"/>
        </w:rPr>
      </w:pPr>
      <w:r w:rsidRPr="00FB6F03">
        <w:rPr>
          <w:rFonts w:asciiTheme="minorHAnsi" w:hAnsiTheme="minorHAnsi" w:cstheme="minorHAnsi"/>
          <w:b/>
          <w:bCs/>
          <w:color w:val="auto"/>
          <w:sz w:val="20"/>
          <w:szCs w:val="20"/>
        </w:rPr>
        <w:t xml:space="preserve">Audacious </w:t>
      </w:r>
      <w:r w:rsidRPr="00FB6F03">
        <w:rPr>
          <w:rStyle w:val="pron-spell-content"/>
          <w:rFonts w:asciiTheme="minorHAnsi" w:hAnsiTheme="minorHAnsi" w:cstheme="minorHAnsi"/>
          <w:color w:val="auto"/>
          <w:sz w:val="20"/>
          <w:szCs w:val="20"/>
        </w:rPr>
        <w:t>[ aw-</w:t>
      </w:r>
      <w:r w:rsidRPr="00FB6F03">
        <w:rPr>
          <w:rStyle w:val="bold"/>
          <w:rFonts w:asciiTheme="minorHAnsi" w:hAnsiTheme="minorHAnsi" w:cstheme="minorHAnsi"/>
          <w:b/>
          <w:bCs/>
          <w:color w:val="auto"/>
          <w:sz w:val="20"/>
          <w:szCs w:val="20"/>
        </w:rPr>
        <w:t>dey</w:t>
      </w:r>
      <w:r w:rsidRPr="00FB6F03">
        <w:rPr>
          <w:rStyle w:val="pron-spell-content"/>
          <w:rFonts w:asciiTheme="minorHAnsi" w:hAnsiTheme="minorHAnsi" w:cstheme="minorHAnsi"/>
          <w:color w:val="auto"/>
          <w:sz w:val="20"/>
          <w:szCs w:val="20"/>
        </w:rPr>
        <w:t>-sh</w:t>
      </w:r>
      <w:r w:rsidRPr="00FB6F03">
        <w:rPr>
          <w:rStyle w:val="italic"/>
          <w:rFonts w:asciiTheme="minorHAnsi" w:hAnsiTheme="minorHAnsi" w:cstheme="minorHAnsi"/>
          <w:i/>
          <w:iCs/>
          <w:color w:val="auto"/>
          <w:sz w:val="20"/>
          <w:szCs w:val="20"/>
        </w:rPr>
        <w:t>uh</w:t>
      </w:r>
      <w:r w:rsidRPr="00FB6F03">
        <w:rPr>
          <w:rStyle w:val="pron-spell-content"/>
          <w:rFonts w:asciiTheme="minorHAnsi" w:hAnsiTheme="minorHAnsi" w:cstheme="minorHAnsi"/>
          <w:color w:val="auto"/>
          <w:sz w:val="20"/>
          <w:szCs w:val="20"/>
        </w:rPr>
        <w:t xml:space="preserve">s ] </w:t>
      </w:r>
      <w:r w:rsidRPr="00FB6F03">
        <w:rPr>
          <w:rStyle w:val="luna-pos"/>
          <w:rFonts w:asciiTheme="minorHAnsi" w:hAnsiTheme="minorHAnsi" w:cstheme="minorHAnsi"/>
          <w:b/>
          <w:bCs/>
          <w:i/>
          <w:iCs/>
          <w:color w:val="auto"/>
          <w:sz w:val="20"/>
          <w:szCs w:val="20"/>
        </w:rPr>
        <w:t>adjective</w:t>
      </w:r>
    </w:p>
    <w:p w14:paraId="3E5435F8" w14:textId="77777777" w:rsidR="007D7121" w:rsidRPr="00FB6F03" w:rsidRDefault="007D7121" w:rsidP="007D7121">
      <w:pPr>
        <w:pStyle w:val="ListParagraph"/>
        <w:numPr>
          <w:ilvl w:val="0"/>
          <w:numId w:val="30"/>
        </w:numPr>
        <w:rPr>
          <w:rFonts w:asciiTheme="minorHAnsi" w:hAnsiTheme="minorHAnsi" w:cstheme="minorHAnsi"/>
          <w:sz w:val="20"/>
          <w:szCs w:val="20"/>
        </w:rPr>
      </w:pPr>
      <w:r w:rsidRPr="00FB6F03">
        <w:rPr>
          <w:rStyle w:val="one-click-content"/>
          <w:rFonts w:asciiTheme="minorHAnsi" w:hAnsiTheme="minorHAnsi" w:cstheme="minorHAnsi"/>
          <w:sz w:val="20"/>
          <w:szCs w:val="20"/>
        </w:rPr>
        <w:t xml:space="preserve">extremely bold or daring; recklessly brave; fearless: </w:t>
      </w:r>
      <w:r w:rsidRPr="00FB6F03">
        <w:rPr>
          <w:rStyle w:val="luna-example"/>
          <w:rFonts w:asciiTheme="minorHAnsi" w:hAnsiTheme="minorHAnsi" w:cstheme="minorHAnsi"/>
          <w:i/>
          <w:iCs/>
          <w:sz w:val="20"/>
          <w:szCs w:val="20"/>
        </w:rPr>
        <w:t>an audacious explorer.</w:t>
      </w:r>
      <w:r w:rsidRPr="00FB6F03">
        <w:rPr>
          <w:rStyle w:val="FootnoteReference"/>
          <w:rFonts w:asciiTheme="minorHAnsi" w:hAnsiTheme="minorHAnsi" w:cstheme="minorHAnsi"/>
          <w:i/>
          <w:iCs/>
          <w:sz w:val="20"/>
          <w:szCs w:val="20"/>
        </w:rPr>
        <w:footnoteReference w:id="1"/>
      </w:r>
    </w:p>
    <w:p w14:paraId="3FA74070" w14:textId="77777777" w:rsidR="007D7121" w:rsidRPr="00FB6F03" w:rsidRDefault="007D7121" w:rsidP="007D7121">
      <w:pPr>
        <w:rPr>
          <w:rFonts w:asciiTheme="minorHAnsi" w:hAnsiTheme="minorHAnsi" w:cstheme="minorHAnsi"/>
          <w:sz w:val="20"/>
          <w:szCs w:val="20"/>
        </w:rPr>
      </w:pPr>
    </w:p>
    <w:p w14:paraId="0E5FDE42" w14:textId="77777777" w:rsidR="007D7121" w:rsidRPr="00FB6F03" w:rsidRDefault="007D7121" w:rsidP="007D7121">
      <w:pPr>
        <w:rPr>
          <w:rFonts w:asciiTheme="minorHAnsi" w:hAnsiTheme="minorHAnsi" w:cstheme="minorHAnsi"/>
          <w:sz w:val="20"/>
          <w:szCs w:val="20"/>
        </w:rPr>
      </w:pPr>
      <w:r w:rsidRPr="00FB6F03">
        <w:rPr>
          <w:rFonts w:asciiTheme="minorHAnsi" w:hAnsiTheme="minorHAnsi" w:cstheme="minorHAnsi"/>
          <w:sz w:val="20"/>
          <w:szCs w:val="20"/>
        </w:rPr>
        <w:t>So, to say that God’s love is audacious is to say that God’s love is extremely bold or daring; recklessly brave; fearless!</w:t>
      </w:r>
    </w:p>
    <w:p w14:paraId="0EDE4E17" w14:textId="77777777" w:rsidR="007D7121" w:rsidRPr="00FB6F03" w:rsidRDefault="007D7121" w:rsidP="007D7121">
      <w:pPr>
        <w:rPr>
          <w:rFonts w:asciiTheme="minorHAnsi" w:hAnsiTheme="minorHAnsi" w:cstheme="minorHAnsi"/>
          <w:sz w:val="20"/>
          <w:szCs w:val="20"/>
        </w:rPr>
      </w:pPr>
    </w:p>
    <w:p w14:paraId="0166801B" w14:textId="77777777" w:rsidR="007D7121" w:rsidRPr="00FB6F03" w:rsidRDefault="007D7121" w:rsidP="007D7121">
      <w:pPr>
        <w:rPr>
          <w:rFonts w:asciiTheme="minorHAnsi" w:hAnsiTheme="minorHAnsi" w:cstheme="minorHAnsi"/>
          <w:sz w:val="20"/>
          <w:szCs w:val="20"/>
        </w:rPr>
      </w:pPr>
      <w:r w:rsidRPr="00FB6F03">
        <w:rPr>
          <w:rFonts w:asciiTheme="minorHAnsi" w:hAnsiTheme="minorHAnsi" w:cstheme="minorHAnsi"/>
          <w:sz w:val="20"/>
          <w:szCs w:val="20"/>
        </w:rPr>
        <w:t>The Apostle John (one of Jesus’ 12 disciples) talks about God’s love in one of his letters to the church in the New Testament.  John describes this love of God that is bold, daring, recklessly brave, and fearless.  Let’s take a look…</w:t>
      </w:r>
    </w:p>
    <w:p w14:paraId="544D44AE" w14:textId="77777777" w:rsidR="007D7121" w:rsidRPr="00FB6F03" w:rsidRDefault="007D7121" w:rsidP="007D7121">
      <w:pPr>
        <w:rPr>
          <w:rFonts w:asciiTheme="minorHAnsi" w:hAnsiTheme="minorHAnsi" w:cstheme="minorHAnsi"/>
          <w:sz w:val="20"/>
          <w:szCs w:val="20"/>
        </w:rPr>
      </w:pPr>
    </w:p>
    <w:p w14:paraId="33509BE2" w14:textId="77777777" w:rsidR="007D7121" w:rsidRPr="00FB6F03" w:rsidRDefault="007D7121" w:rsidP="007D7121">
      <w:pPr>
        <w:ind w:left="360"/>
        <w:rPr>
          <w:rFonts w:asciiTheme="minorHAnsi" w:hAnsiTheme="minorHAnsi" w:cstheme="minorHAnsi"/>
          <w:b/>
          <w:bCs/>
          <w:i/>
          <w:iCs/>
          <w:sz w:val="20"/>
          <w:szCs w:val="20"/>
        </w:rPr>
      </w:pPr>
      <w:r>
        <w:rPr>
          <w:rFonts w:asciiTheme="minorHAnsi" w:hAnsiTheme="minorHAnsi" w:cstheme="minorHAnsi"/>
          <w:b/>
          <w:bCs/>
          <w:sz w:val="20"/>
          <w:szCs w:val="20"/>
        </w:rPr>
        <w:t xml:space="preserve">Turn in your Bibles to:  </w:t>
      </w:r>
      <w:r w:rsidRPr="00FB6F03">
        <w:rPr>
          <w:rFonts w:asciiTheme="minorHAnsi" w:hAnsiTheme="minorHAnsi" w:cstheme="minorHAnsi"/>
          <w:b/>
          <w:bCs/>
          <w:i/>
          <w:iCs/>
          <w:sz w:val="20"/>
          <w:szCs w:val="20"/>
        </w:rPr>
        <w:t xml:space="preserve">1 John 4:7-12 (NLT) </w:t>
      </w:r>
    </w:p>
    <w:p w14:paraId="3678F5C8" w14:textId="77777777" w:rsidR="007D7121" w:rsidRPr="00FB6F03" w:rsidRDefault="007D7121" w:rsidP="007D7121">
      <w:pPr>
        <w:ind w:left="360" w:firstLine="360"/>
        <w:rPr>
          <w:rFonts w:asciiTheme="minorHAnsi" w:hAnsiTheme="minorHAnsi" w:cstheme="minorHAnsi"/>
          <w:b/>
          <w:bCs/>
          <w:i/>
          <w:iCs/>
          <w:color w:val="000000"/>
          <w:sz w:val="20"/>
          <w:szCs w:val="20"/>
        </w:rPr>
      </w:pPr>
    </w:p>
    <w:p w14:paraId="5979DAD6" w14:textId="77777777" w:rsidR="007D7121" w:rsidRPr="00FB6F03" w:rsidRDefault="007D7121" w:rsidP="007D7121">
      <w:pPr>
        <w:widowControl w:val="0"/>
        <w:rPr>
          <w:rFonts w:asciiTheme="minorHAnsi" w:hAnsiTheme="minorHAnsi" w:cstheme="minorHAnsi"/>
          <w:i/>
          <w:iCs/>
          <w:color w:val="000000"/>
          <w:sz w:val="20"/>
          <w:szCs w:val="20"/>
        </w:rPr>
      </w:pPr>
      <w:r w:rsidRPr="00FB6F03">
        <w:rPr>
          <w:rFonts w:asciiTheme="minorHAnsi" w:hAnsiTheme="minorHAnsi" w:cstheme="minorHAnsi"/>
          <w:color w:val="000000"/>
          <w:sz w:val="20"/>
          <w:szCs w:val="20"/>
        </w:rPr>
        <w:t xml:space="preserve">Now, there’s another thing about God’s love and God’s presence that must be understood:  </w:t>
      </w:r>
      <w:r w:rsidRPr="00FB6F03">
        <w:rPr>
          <w:rFonts w:asciiTheme="minorHAnsi" w:hAnsiTheme="minorHAnsi" w:cstheme="minorHAnsi"/>
          <w:i/>
          <w:iCs/>
          <w:color w:val="000000"/>
          <w:sz w:val="20"/>
          <w:szCs w:val="20"/>
        </w:rPr>
        <w:t>If we’re not careful, we can miss it!</w:t>
      </w:r>
    </w:p>
    <w:p w14:paraId="32CD3423" w14:textId="77777777" w:rsidR="007D7121" w:rsidRPr="00FB6F03" w:rsidRDefault="007D7121" w:rsidP="007D7121">
      <w:pPr>
        <w:widowControl w:val="0"/>
        <w:rPr>
          <w:rFonts w:asciiTheme="minorHAnsi" w:hAnsiTheme="minorHAnsi" w:cstheme="minorHAnsi"/>
          <w:color w:val="000000"/>
          <w:sz w:val="20"/>
          <w:szCs w:val="20"/>
        </w:rPr>
      </w:pPr>
    </w:p>
    <w:p w14:paraId="0555E7E1" w14:textId="77777777" w:rsidR="007D7121" w:rsidRPr="00FB6F03" w:rsidRDefault="007D7121" w:rsidP="007D7121">
      <w:pPr>
        <w:widowControl w:val="0"/>
        <w:rPr>
          <w:rFonts w:asciiTheme="minorHAnsi" w:hAnsiTheme="minorHAnsi" w:cstheme="minorHAnsi"/>
          <w:color w:val="000000"/>
          <w:sz w:val="20"/>
          <w:szCs w:val="20"/>
        </w:rPr>
      </w:pPr>
      <w:r w:rsidRPr="00FB6F03">
        <w:rPr>
          <w:rFonts w:asciiTheme="minorHAnsi" w:hAnsiTheme="minorHAnsi" w:cstheme="minorHAnsi"/>
          <w:color w:val="000000"/>
          <w:sz w:val="20"/>
          <w:szCs w:val="20"/>
        </w:rPr>
        <w:t>How is it possible to miss God’s presence and God’s love?  A good example of this is found in the first book of the Bible, known as Genesis.  We come upon the scene of a man by the name of Jacob (Abraham’s grandson).  While traveling to Haran, Jacob stops for the night and sets up camp.  Listen to what happens next…</w:t>
      </w:r>
    </w:p>
    <w:p w14:paraId="4BAD48F4" w14:textId="77777777" w:rsidR="007D7121" w:rsidRPr="00FB6F03" w:rsidRDefault="007D7121" w:rsidP="007D7121">
      <w:pPr>
        <w:widowControl w:val="0"/>
        <w:rPr>
          <w:rFonts w:asciiTheme="minorHAnsi" w:hAnsiTheme="minorHAnsi" w:cstheme="minorHAnsi"/>
          <w:color w:val="000000"/>
          <w:sz w:val="20"/>
          <w:szCs w:val="20"/>
        </w:rPr>
      </w:pPr>
    </w:p>
    <w:p w14:paraId="51D4848B" w14:textId="77777777" w:rsidR="007D7121" w:rsidRPr="00FB6F03" w:rsidRDefault="007D7121" w:rsidP="007D7121">
      <w:pPr>
        <w:ind w:left="360"/>
        <w:rPr>
          <w:rFonts w:asciiTheme="minorHAnsi" w:hAnsiTheme="minorHAnsi" w:cstheme="minorHAnsi"/>
          <w:b/>
          <w:bCs/>
          <w:i/>
          <w:iCs/>
          <w:sz w:val="20"/>
          <w:szCs w:val="20"/>
        </w:rPr>
      </w:pPr>
      <w:r w:rsidRPr="00FB6F03">
        <w:rPr>
          <w:rFonts w:asciiTheme="minorHAnsi" w:hAnsiTheme="minorHAnsi" w:cstheme="minorHAnsi"/>
          <w:b/>
          <w:bCs/>
          <w:sz w:val="20"/>
          <w:szCs w:val="20"/>
        </w:rPr>
        <w:t>Turn in your Bibles to:</w:t>
      </w:r>
      <w:r>
        <w:rPr>
          <w:rFonts w:asciiTheme="minorHAnsi" w:hAnsiTheme="minorHAnsi" w:cstheme="minorHAnsi"/>
          <w:b/>
          <w:bCs/>
          <w:i/>
          <w:iCs/>
          <w:sz w:val="20"/>
          <w:szCs w:val="20"/>
        </w:rPr>
        <w:t xml:space="preserve">  </w:t>
      </w:r>
      <w:r w:rsidRPr="00FB6F03">
        <w:rPr>
          <w:rFonts w:asciiTheme="minorHAnsi" w:hAnsiTheme="minorHAnsi" w:cstheme="minorHAnsi"/>
          <w:b/>
          <w:bCs/>
          <w:i/>
          <w:iCs/>
          <w:sz w:val="20"/>
          <w:szCs w:val="20"/>
        </w:rPr>
        <w:t>Genesis 28:10-17</w:t>
      </w:r>
    </w:p>
    <w:p w14:paraId="60EDA269" w14:textId="77777777" w:rsidR="007D7121" w:rsidRDefault="007D7121" w:rsidP="007D7121">
      <w:pPr>
        <w:widowControl w:val="0"/>
        <w:rPr>
          <w:rFonts w:asciiTheme="minorHAnsi" w:hAnsiTheme="minorHAnsi" w:cstheme="minorHAnsi"/>
          <w:color w:val="000000"/>
          <w:sz w:val="20"/>
          <w:szCs w:val="20"/>
        </w:rPr>
      </w:pPr>
    </w:p>
    <w:p w14:paraId="177C6ECA" w14:textId="77777777" w:rsidR="007D7121" w:rsidRPr="00FB6F03" w:rsidRDefault="007D7121" w:rsidP="007D7121">
      <w:pPr>
        <w:widowControl w:val="0"/>
        <w:rPr>
          <w:rFonts w:asciiTheme="minorHAnsi" w:hAnsiTheme="minorHAnsi" w:cstheme="minorHAnsi"/>
          <w:color w:val="000000"/>
          <w:sz w:val="20"/>
          <w:szCs w:val="20"/>
        </w:rPr>
      </w:pPr>
      <w:r w:rsidRPr="00FB6F03">
        <w:rPr>
          <w:rFonts w:asciiTheme="minorHAnsi" w:hAnsiTheme="minorHAnsi" w:cstheme="minorHAnsi"/>
          <w:color w:val="000000"/>
          <w:sz w:val="20"/>
          <w:szCs w:val="20"/>
        </w:rPr>
        <w:t>Since God’s love is audacious, our love for Him and others must be audacious as well, but this can only happen when we are willing to receive God’s audacious love.  And, we can’t receive God’s audacious love if we’re not aware of it.</w:t>
      </w:r>
    </w:p>
    <w:p w14:paraId="1BB2EA4A" w14:textId="77777777" w:rsidR="007D7121" w:rsidRPr="00FB6F03" w:rsidRDefault="007D7121" w:rsidP="007D7121">
      <w:pPr>
        <w:widowControl w:val="0"/>
        <w:rPr>
          <w:rFonts w:asciiTheme="minorHAnsi" w:hAnsiTheme="minorHAnsi" w:cstheme="minorHAnsi"/>
          <w:color w:val="000000"/>
          <w:sz w:val="20"/>
          <w:szCs w:val="20"/>
        </w:rPr>
      </w:pPr>
    </w:p>
    <w:p w14:paraId="39D2E77C" w14:textId="77777777" w:rsidR="007D7121" w:rsidRPr="00FB6F03" w:rsidRDefault="007D7121" w:rsidP="007D7121">
      <w:pPr>
        <w:widowControl w:val="0"/>
        <w:rPr>
          <w:rFonts w:asciiTheme="minorHAnsi" w:hAnsiTheme="minorHAnsi" w:cstheme="minorHAnsi"/>
          <w:color w:val="000000"/>
          <w:sz w:val="20"/>
          <w:szCs w:val="20"/>
        </w:rPr>
      </w:pPr>
      <w:r w:rsidRPr="00FB6F03">
        <w:rPr>
          <w:rFonts w:asciiTheme="minorHAnsi" w:hAnsiTheme="minorHAnsi" w:cstheme="minorHAnsi"/>
          <w:color w:val="000000"/>
          <w:sz w:val="20"/>
          <w:szCs w:val="20"/>
        </w:rPr>
        <w:t>So, the key point today is this…</w:t>
      </w:r>
    </w:p>
    <w:p w14:paraId="6B074847" w14:textId="77777777" w:rsidR="007D7121" w:rsidRPr="00FB6F03" w:rsidRDefault="007D7121" w:rsidP="007D7121">
      <w:pPr>
        <w:widowControl w:val="0"/>
        <w:rPr>
          <w:rFonts w:asciiTheme="minorHAnsi" w:hAnsiTheme="minorHAnsi" w:cstheme="minorHAnsi"/>
          <w:color w:val="000000"/>
          <w:sz w:val="20"/>
          <w:szCs w:val="20"/>
        </w:rPr>
      </w:pPr>
    </w:p>
    <w:p w14:paraId="116CA988" w14:textId="77777777" w:rsidR="007D7121" w:rsidRPr="00FB6F03" w:rsidRDefault="007D7121" w:rsidP="007D7121">
      <w:pPr>
        <w:rPr>
          <w:rFonts w:asciiTheme="minorHAnsi" w:hAnsiTheme="minorHAnsi" w:cstheme="minorHAnsi"/>
          <w:b/>
          <w:sz w:val="20"/>
          <w:szCs w:val="20"/>
        </w:rPr>
      </w:pPr>
      <w:r w:rsidRPr="00FB6F03">
        <w:rPr>
          <w:rFonts w:asciiTheme="minorHAnsi" w:hAnsiTheme="minorHAnsi" w:cstheme="minorHAnsi"/>
          <w:b/>
          <w:sz w:val="20"/>
          <w:szCs w:val="20"/>
        </w:rPr>
        <w:t>Key Point:  “</w:t>
      </w:r>
      <w:r w:rsidRPr="00FB6F03">
        <w:rPr>
          <w:rFonts w:asciiTheme="minorHAnsi" w:hAnsiTheme="minorHAnsi" w:cstheme="minorHAnsi"/>
          <w:b/>
          <w:bCs/>
          <w:i/>
          <w:iCs/>
          <w:sz w:val="20"/>
          <w:szCs w:val="20"/>
        </w:rPr>
        <w:t>God’s love for us is audacious, and so must ours be.</w:t>
      </w:r>
      <w:r w:rsidRPr="00FB6F03">
        <w:rPr>
          <w:rFonts w:asciiTheme="minorHAnsi" w:hAnsiTheme="minorHAnsi" w:cstheme="minorHAnsi"/>
          <w:b/>
          <w:sz w:val="20"/>
          <w:szCs w:val="20"/>
        </w:rPr>
        <w:t>”</w:t>
      </w:r>
    </w:p>
    <w:p w14:paraId="10B082E0" w14:textId="77777777" w:rsidR="007D7121" w:rsidRPr="00FB6F03" w:rsidRDefault="007D7121" w:rsidP="007D7121">
      <w:pPr>
        <w:rPr>
          <w:rFonts w:asciiTheme="minorHAnsi" w:hAnsiTheme="minorHAnsi" w:cstheme="minorHAnsi"/>
          <w:sz w:val="20"/>
          <w:szCs w:val="20"/>
        </w:rPr>
      </w:pPr>
    </w:p>
    <w:p w14:paraId="5E999541" w14:textId="77777777" w:rsidR="007D7121" w:rsidRPr="00FB6F03" w:rsidRDefault="007D7121" w:rsidP="007D7121">
      <w:pPr>
        <w:rPr>
          <w:rFonts w:asciiTheme="minorHAnsi" w:hAnsiTheme="minorHAnsi" w:cstheme="minorHAnsi"/>
          <w:sz w:val="20"/>
          <w:szCs w:val="20"/>
        </w:rPr>
      </w:pPr>
      <w:r w:rsidRPr="00FB6F03">
        <w:rPr>
          <w:rFonts w:asciiTheme="minorHAnsi" w:hAnsiTheme="minorHAnsi" w:cstheme="minorHAnsi"/>
          <w:sz w:val="20"/>
          <w:szCs w:val="20"/>
        </w:rPr>
        <w:t xml:space="preserve">So how does all this work out?  </w:t>
      </w:r>
    </w:p>
    <w:p w14:paraId="44FFBC33" w14:textId="77777777" w:rsidR="007D7121" w:rsidRPr="00FB6F03" w:rsidRDefault="007D7121" w:rsidP="007D7121">
      <w:pPr>
        <w:rPr>
          <w:rFonts w:asciiTheme="minorHAnsi" w:hAnsiTheme="minorHAnsi" w:cstheme="minorHAnsi"/>
          <w:sz w:val="20"/>
          <w:szCs w:val="20"/>
        </w:rPr>
      </w:pPr>
    </w:p>
    <w:p w14:paraId="21E3C559" w14:textId="260C5203" w:rsidR="007D7121" w:rsidRPr="00FB6F03" w:rsidRDefault="007D7121" w:rsidP="007D7121">
      <w:pPr>
        <w:numPr>
          <w:ilvl w:val="0"/>
          <w:numId w:val="28"/>
        </w:numPr>
        <w:tabs>
          <w:tab w:val="clear" w:pos="720"/>
        </w:tabs>
        <w:ind w:left="360"/>
        <w:rPr>
          <w:rFonts w:asciiTheme="minorHAnsi" w:hAnsiTheme="minorHAnsi" w:cstheme="minorHAnsi"/>
          <w:b/>
          <w:sz w:val="20"/>
          <w:szCs w:val="20"/>
        </w:rPr>
      </w:pPr>
      <w:r w:rsidRPr="00FB6F03">
        <w:rPr>
          <w:rFonts w:asciiTheme="minorHAnsi" w:hAnsiTheme="minorHAnsi" w:cstheme="minorHAnsi"/>
          <w:b/>
          <w:sz w:val="20"/>
          <w:szCs w:val="20"/>
        </w:rPr>
        <w:t xml:space="preserve">God show’s His </w:t>
      </w:r>
      <w:r>
        <w:rPr>
          <w:rFonts w:asciiTheme="minorHAnsi" w:hAnsiTheme="minorHAnsi" w:cstheme="minorHAnsi"/>
          <w:b/>
          <w:sz w:val="20"/>
          <w:szCs w:val="20"/>
          <w:u w:val="single"/>
        </w:rPr>
        <w:t>audacious</w:t>
      </w:r>
      <w:r>
        <w:rPr>
          <w:rFonts w:asciiTheme="minorHAnsi" w:hAnsiTheme="minorHAnsi" w:cstheme="minorHAnsi"/>
          <w:b/>
          <w:sz w:val="20"/>
          <w:szCs w:val="20"/>
        </w:rPr>
        <w:t xml:space="preserve"> </w:t>
      </w:r>
      <w:r w:rsidRPr="00FB6F03">
        <w:rPr>
          <w:rFonts w:asciiTheme="minorHAnsi" w:hAnsiTheme="minorHAnsi" w:cstheme="minorHAnsi"/>
          <w:b/>
          <w:sz w:val="20"/>
          <w:szCs w:val="20"/>
        </w:rPr>
        <w:t>love for us through His</w:t>
      </w:r>
      <w:r>
        <w:rPr>
          <w:rFonts w:asciiTheme="minorHAnsi" w:hAnsiTheme="minorHAnsi" w:cstheme="minorHAnsi"/>
          <w:b/>
          <w:sz w:val="20"/>
          <w:szCs w:val="20"/>
        </w:rPr>
        <w:t xml:space="preserve"> </w:t>
      </w:r>
      <w:r>
        <w:rPr>
          <w:rFonts w:asciiTheme="minorHAnsi" w:hAnsiTheme="minorHAnsi" w:cstheme="minorHAnsi"/>
          <w:b/>
          <w:sz w:val="20"/>
          <w:szCs w:val="20"/>
          <w:u w:val="single"/>
        </w:rPr>
        <w:t>Son</w:t>
      </w:r>
      <w:r>
        <w:rPr>
          <w:rFonts w:asciiTheme="minorHAnsi" w:hAnsiTheme="minorHAnsi" w:cstheme="minorHAnsi"/>
          <w:b/>
          <w:sz w:val="20"/>
          <w:szCs w:val="20"/>
        </w:rPr>
        <w:t>.</w:t>
      </w:r>
    </w:p>
    <w:p w14:paraId="3A16B27C" w14:textId="77777777" w:rsidR="007D7121" w:rsidRPr="00FB6F03" w:rsidRDefault="007D7121" w:rsidP="007D7121">
      <w:pPr>
        <w:ind w:left="360"/>
        <w:rPr>
          <w:rFonts w:asciiTheme="minorHAnsi" w:hAnsiTheme="minorHAnsi" w:cstheme="minorHAnsi"/>
          <w:sz w:val="20"/>
          <w:szCs w:val="20"/>
        </w:rPr>
      </w:pPr>
    </w:p>
    <w:p w14:paraId="13CA2002" w14:textId="77777777" w:rsidR="007D7121" w:rsidRPr="00FB6F03" w:rsidRDefault="007D7121" w:rsidP="007D7121">
      <w:pPr>
        <w:ind w:left="360"/>
        <w:rPr>
          <w:rStyle w:val="ind"/>
          <w:rFonts w:asciiTheme="minorHAnsi" w:hAnsiTheme="minorHAnsi" w:cstheme="minorHAnsi"/>
          <w:i/>
          <w:iCs/>
          <w:sz w:val="20"/>
          <w:szCs w:val="20"/>
        </w:rPr>
      </w:pPr>
      <w:r w:rsidRPr="00FB6F03">
        <w:rPr>
          <w:rStyle w:val="ind"/>
          <w:rFonts w:asciiTheme="minorHAnsi" w:hAnsiTheme="minorHAnsi" w:cstheme="minorHAnsi"/>
          <w:i/>
          <w:iCs/>
          <w:color w:val="000000"/>
          <w:sz w:val="20"/>
          <w:szCs w:val="20"/>
        </w:rPr>
        <w:t xml:space="preserve">1 John 4:9-10 (NLT), </w:t>
      </w:r>
      <w:r w:rsidRPr="00FB6F03">
        <w:rPr>
          <w:rStyle w:val="ind"/>
          <w:rFonts w:asciiTheme="minorHAnsi" w:hAnsiTheme="minorHAnsi" w:cstheme="minorHAnsi"/>
          <w:i/>
          <w:iCs/>
          <w:color w:val="000000"/>
          <w:sz w:val="20"/>
          <w:szCs w:val="20"/>
          <w:vertAlign w:val="superscript"/>
        </w:rPr>
        <w:t xml:space="preserve">9 </w:t>
      </w:r>
      <w:r w:rsidRPr="00FB6F03">
        <w:rPr>
          <w:rStyle w:val="ind"/>
          <w:rFonts w:asciiTheme="minorHAnsi" w:hAnsiTheme="minorHAnsi" w:cstheme="minorHAnsi"/>
          <w:i/>
          <w:iCs/>
          <w:sz w:val="20"/>
          <w:szCs w:val="20"/>
        </w:rPr>
        <w:t xml:space="preserve"> God showed how much he loved us by sending his one and only Son into the world so that we might have eternal life through him. </w:t>
      </w:r>
      <w:r w:rsidRPr="00FB6F03">
        <w:rPr>
          <w:rStyle w:val="ind"/>
          <w:rFonts w:asciiTheme="minorHAnsi" w:hAnsiTheme="minorHAnsi" w:cstheme="minorHAnsi"/>
          <w:i/>
          <w:iCs/>
          <w:color w:val="000000"/>
          <w:sz w:val="20"/>
          <w:szCs w:val="20"/>
          <w:vertAlign w:val="superscript"/>
        </w:rPr>
        <w:t xml:space="preserve">10 </w:t>
      </w:r>
      <w:r w:rsidRPr="00FB6F03">
        <w:rPr>
          <w:rStyle w:val="ind"/>
          <w:rFonts w:asciiTheme="minorHAnsi" w:hAnsiTheme="minorHAnsi" w:cstheme="minorHAnsi"/>
          <w:i/>
          <w:iCs/>
          <w:sz w:val="20"/>
          <w:szCs w:val="20"/>
        </w:rPr>
        <w:t xml:space="preserve"> This is real love—not that we loved God, but that he loved us and sent his Son as a sacrifice to take away our sins. </w:t>
      </w:r>
    </w:p>
    <w:p w14:paraId="4C3AA1DA" w14:textId="77777777" w:rsidR="007D7121" w:rsidRPr="00FB6F03" w:rsidRDefault="007D7121" w:rsidP="007D7121">
      <w:pPr>
        <w:ind w:left="360"/>
        <w:rPr>
          <w:rFonts w:asciiTheme="minorHAnsi" w:hAnsiTheme="minorHAnsi" w:cstheme="minorHAnsi"/>
          <w:sz w:val="20"/>
          <w:szCs w:val="20"/>
        </w:rPr>
      </w:pPr>
    </w:p>
    <w:p w14:paraId="005FF9B9" w14:textId="0C568C76" w:rsidR="007D7121" w:rsidRPr="00FB6F03" w:rsidRDefault="007D7121" w:rsidP="007D7121">
      <w:pPr>
        <w:numPr>
          <w:ilvl w:val="0"/>
          <w:numId w:val="28"/>
        </w:numPr>
        <w:tabs>
          <w:tab w:val="clear" w:pos="720"/>
        </w:tabs>
        <w:ind w:left="360"/>
        <w:rPr>
          <w:rFonts w:asciiTheme="minorHAnsi" w:hAnsiTheme="minorHAnsi" w:cstheme="minorHAnsi"/>
          <w:b/>
          <w:sz w:val="20"/>
          <w:szCs w:val="20"/>
        </w:rPr>
      </w:pPr>
      <w:r w:rsidRPr="00FB6F03">
        <w:rPr>
          <w:rFonts w:asciiTheme="minorHAnsi" w:hAnsiTheme="minorHAnsi" w:cstheme="minorHAnsi"/>
          <w:b/>
          <w:sz w:val="20"/>
          <w:szCs w:val="20"/>
        </w:rPr>
        <w:t xml:space="preserve">Since God showed us His love for us through His Son, we also ought to </w:t>
      </w:r>
      <w:r>
        <w:rPr>
          <w:rFonts w:asciiTheme="minorHAnsi" w:hAnsiTheme="minorHAnsi" w:cstheme="minorHAnsi"/>
          <w:b/>
          <w:sz w:val="20"/>
          <w:szCs w:val="20"/>
          <w:u w:val="single"/>
        </w:rPr>
        <w:t>love</w:t>
      </w:r>
      <w:r>
        <w:rPr>
          <w:rFonts w:asciiTheme="minorHAnsi" w:hAnsiTheme="minorHAnsi" w:cstheme="minorHAnsi"/>
          <w:b/>
          <w:sz w:val="20"/>
          <w:szCs w:val="20"/>
        </w:rPr>
        <w:t xml:space="preserve"> </w:t>
      </w:r>
      <w:r w:rsidRPr="00FB6F03">
        <w:rPr>
          <w:rFonts w:asciiTheme="minorHAnsi" w:hAnsiTheme="minorHAnsi" w:cstheme="minorHAnsi"/>
          <w:b/>
          <w:sz w:val="20"/>
          <w:szCs w:val="20"/>
        </w:rPr>
        <w:t>each</w:t>
      </w:r>
      <w:r>
        <w:rPr>
          <w:rFonts w:asciiTheme="minorHAnsi" w:hAnsiTheme="minorHAnsi" w:cstheme="minorHAnsi"/>
          <w:b/>
          <w:sz w:val="20"/>
          <w:szCs w:val="20"/>
        </w:rPr>
        <w:t xml:space="preserve"> </w:t>
      </w:r>
      <w:r>
        <w:rPr>
          <w:rFonts w:asciiTheme="minorHAnsi" w:hAnsiTheme="minorHAnsi" w:cstheme="minorHAnsi"/>
          <w:b/>
          <w:sz w:val="20"/>
          <w:szCs w:val="20"/>
          <w:u w:val="single"/>
        </w:rPr>
        <w:t>other</w:t>
      </w:r>
      <w:r>
        <w:rPr>
          <w:rFonts w:asciiTheme="minorHAnsi" w:hAnsiTheme="minorHAnsi" w:cstheme="minorHAnsi"/>
          <w:b/>
          <w:sz w:val="20"/>
          <w:szCs w:val="20"/>
        </w:rPr>
        <w:t>.</w:t>
      </w:r>
    </w:p>
    <w:p w14:paraId="7CFBD34B" w14:textId="77777777" w:rsidR="007D7121" w:rsidRPr="00FB6F03" w:rsidRDefault="007D7121" w:rsidP="007D7121">
      <w:pPr>
        <w:ind w:left="360"/>
        <w:rPr>
          <w:rFonts w:asciiTheme="minorHAnsi" w:hAnsiTheme="minorHAnsi" w:cstheme="minorHAnsi"/>
          <w:bCs/>
          <w:sz w:val="20"/>
          <w:szCs w:val="20"/>
        </w:rPr>
      </w:pPr>
    </w:p>
    <w:p w14:paraId="63E5E114" w14:textId="77777777" w:rsidR="007D7121" w:rsidRPr="00FB6F03" w:rsidRDefault="007D7121" w:rsidP="007D7121">
      <w:pPr>
        <w:ind w:left="360"/>
        <w:rPr>
          <w:rStyle w:val="ind"/>
          <w:rFonts w:asciiTheme="minorHAnsi" w:hAnsiTheme="minorHAnsi" w:cstheme="minorHAnsi"/>
          <w:i/>
          <w:iCs/>
          <w:sz w:val="20"/>
          <w:szCs w:val="20"/>
        </w:rPr>
      </w:pPr>
      <w:r w:rsidRPr="00FB6F03">
        <w:rPr>
          <w:rStyle w:val="ind"/>
          <w:rFonts w:asciiTheme="minorHAnsi" w:hAnsiTheme="minorHAnsi" w:cstheme="minorHAnsi"/>
          <w:i/>
          <w:iCs/>
          <w:color w:val="000000"/>
          <w:sz w:val="20"/>
          <w:szCs w:val="20"/>
        </w:rPr>
        <w:t xml:space="preserve">1 John 4:11-12 (NLT), </w:t>
      </w:r>
      <w:r w:rsidRPr="00FB6F03">
        <w:rPr>
          <w:rStyle w:val="ind"/>
          <w:rFonts w:asciiTheme="minorHAnsi" w:hAnsiTheme="minorHAnsi" w:cstheme="minorHAnsi"/>
          <w:i/>
          <w:iCs/>
          <w:color w:val="000000"/>
          <w:sz w:val="20"/>
          <w:szCs w:val="20"/>
          <w:vertAlign w:val="superscript"/>
        </w:rPr>
        <w:t xml:space="preserve">11 </w:t>
      </w:r>
      <w:r w:rsidRPr="00FB6F03">
        <w:rPr>
          <w:rStyle w:val="ind"/>
          <w:rFonts w:asciiTheme="minorHAnsi" w:hAnsiTheme="minorHAnsi" w:cstheme="minorHAnsi"/>
          <w:i/>
          <w:iCs/>
          <w:sz w:val="20"/>
          <w:szCs w:val="20"/>
        </w:rPr>
        <w:t xml:space="preserve"> Dear friends, since God loved us that much, we surely ought to love each other. </w:t>
      </w:r>
      <w:r w:rsidRPr="00FB6F03">
        <w:rPr>
          <w:rStyle w:val="ind"/>
          <w:rFonts w:asciiTheme="minorHAnsi" w:hAnsiTheme="minorHAnsi" w:cstheme="minorHAnsi"/>
          <w:i/>
          <w:iCs/>
          <w:color w:val="000000"/>
          <w:sz w:val="20"/>
          <w:szCs w:val="20"/>
          <w:vertAlign w:val="superscript"/>
        </w:rPr>
        <w:t xml:space="preserve">12 </w:t>
      </w:r>
      <w:r w:rsidRPr="00FB6F03">
        <w:rPr>
          <w:rStyle w:val="ind"/>
          <w:rFonts w:asciiTheme="minorHAnsi" w:hAnsiTheme="minorHAnsi" w:cstheme="minorHAnsi"/>
          <w:i/>
          <w:iCs/>
          <w:sz w:val="20"/>
          <w:szCs w:val="20"/>
        </w:rPr>
        <w:t xml:space="preserve"> No one has ever seen God. But if we love each other, God lives in us, and his love is brought to full expression in us. </w:t>
      </w:r>
    </w:p>
    <w:p w14:paraId="04F895A9" w14:textId="77777777" w:rsidR="007D7121" w:rsidRPr="00FB6F03" w:rsidRDefault="007D7121" w:rsidP="007D7121">
      <w:pPr>
        <w:ind w:left="360"/>
        <w:rPr>
          <w:rFonts w:asciiTheme="minorHAnsi" w:hAnsiTheme="minorHAnsi" w:cstheme="minorHAnsi"/>
          <w:bCs/>
          <w:sz w:val="20"/>
          <w:szCs w:val="20"/>
        </w:rPr>
      </w:pPr>
    </w:p>
    <w:p w14:paraId="4F921C41" w14:textId="35A8B168" w:rsidR="007D7121" w:rsidRPr="00FB6F03" w:rsidRDefault="007D7121" w:rsidP="007D7121">
      <w:pPr>
        <w:numPr>
          <w:ilvl w:val="0"/>
          <w:numId w:val="28"/>
        </w:numPr>
        <w:tabs>
          <w:tab w:val="clear" w:pos="720"/>
        </w:tabs>
        <w:ind w:left="360"/>
        <w:rPr>
          <w:rFonts w:asciiTheme="minorHAnsi" w:hAnsiTheme="minorHAnsi" w:cstheme="minorHAnsi"/>
          <w:b/>
          <w:sz w:val="20"/>
          <w:szCs w:val="20"/>
        </w:rPr>
      </w:pPr>
      <w:r w:rsidRPr="00FB6F03">
        <w:rPr>
          <w:rFonts w:asciiTheme="minorHAnsi" w:hAnsiTheme="minorHAnsi" w:cstheme="minorHAnsi"/>
          <w:b/>
          <w:sz w:val="20"/>
          <w:szCs w:val="20"/>
        </w:rPr>
        <w:t xml:space="preserve">Not only should we be </w:t>
      </w:r>
      <w:r>
        <w:rPr>
          <w:rFonts w:asciiTheme="minorHAnsi" w:hAnsiTheme="minorHAnsi" w:cstheme="minorHAnsi"/>
          <w:b/>
          <w:sz w:val="20"/>
          <w:szCs w:val="20"/>
          <w:u w:val="single"/>
        </w:rPr>
        <w:t>aware</w:t>
      </w:r>
      <w:r>
        <w:rPr>
          <w:rFonts w:asciiTheme="minorHAnsi" w:hAnsiTheme="minorHAnsi" w:cstheme="minorHAnsi"/>
          <w:b/>
          <w:sz w:val="20"/>
          <w:szCs w:val="20"/>
        </w:rPr>
        <w:t xml:space="preserve"> </w:t>
      </w:r>
      <w:r w:rsidRPr="00FB6F03">
        <w:rPr>
          <w:rFonts w:asciiTheme="minorHAnsi" w:hAnsiTheme="minorHAnsi" w:cstheme="minorHAnsi"/>
          <w:b/>
          <w:sz w:val="20"/>
          <w:szCs w:val="20"/>
        </w:rPr>
        <w:t xml:space="preserve">of God’s love around us, we should be </w:t>
      </w:r>
      <w:r>
        <w:rPr>
          <w:rFonts w:asciiTheme="minorHAnsi" w:hAnsiTheme="minorHAnsi" w:cstheme="minorHAnsi"/>
          <w:b/>
          <w:sz w:val="20"/>
          <w:szCs w:val="20"/>
          <w:u w:val="single"/>
        </w:rPr>
        <w:t>aware</w:t>
      </w:r>
      <w:bookmarkStart w:id="2" w:name="_GoBack"/>
      <w:bookmarkEnd w:id="2"/>
      <w:r>
        <w:rPr>
          <w:rFonts w:asciiTheme="minorHAnsi" w:hAnsiTheme="minorHAnsi" w:cstheme="minorHAnsi"/>
          <w:b/>
          <w:sz w:val="20"/>
          <w:szCs w:val="20"/>
        </w:rPr>
        <w:t xml:space="preserve"> </w:t>
      </w:r>
      <w:r w:rsidRPr="00FB6F03">
        <w:rPr>
          <w:rFonts w:asciiTheme="minorHAnsi" w:hAnsiTheme="minorHAnsi" w:cstheme="minorHAnsi"/>
          <w:b/>
          <w:sz w:val="20"/>
          <w:szCs w:val="20"/>
        </w:rPr>
        <w:t>of opportunities to love Him and others everyday.</w:t>
      </w:r>
    </w:p>
    <w:p w14:paraId="3352DBBB" w14:textId="77777777" w:rsidR="007D7121" w:rsidRPr="00FB6F03" w:rsidRDefault="007D7121" w:rsidP="007D7121">
      <w:pPr>
        <w:ind w:left="360"/>
        <w:rPr>
          <w:rFonts w:asciiTheme="minorHAnsi" w:hAnsiTheme="minorHAnsi" w:cstheme="minorHAnsi"/>
          <w:sz w:val="20"/>
          <w:szCs w:val="20"/>
        </w:rPr>
      </w:pPr>
    </w:p>
    <w:p w14:paraId="0CC460EA" w14:textId="77777777" w:rsidR="007D7121" w:rsidRPr="00FB6F03" w:rsidRDefault="007D7121" w:rsidP="007D7121">
      <w:pPr>
        <w:ind w:left="360"/>
        <w:rPr>
          <w:rFonts w:asciiTheme="minorHAnsi" w:hAnsiTheme="minorHAnsi" w:cstheme="minorHAnsi"/>
          <w:sz w:val="20"/>
          <w:szCs w:val="20"/>
        </w:rPr>
      </w:pPr>
      <w:r w:rsidRPr="00FB6F03">
        <w:rPr>
          <w:rStyle w:val="ind"/>
          <w:rFonts w:asciiTheme="minorHAnsi" w:hAnsiTheme="minorHAnsi" w:cstheme="minorHAnsi"/>
          <w:i/>
          <w:iCs/>
          <w:color w:val="000000"/>
          <w:sz w:val="20"/>
          <w:szCs w:val="20"/>
        </w:rPr>
        <w:t xml:space="preserve">Genesis 28:16 (NLT), </w:t>
      </w:r>
      <w:r w:rsidRPr="00FB6F03">
        <w:rPr>
          <w:rStyle w:val="ind"/>
          <w:rFonts w:asciiTheme="minorHAnsi" w:hAnsiTheme="minorHAnsi" w:cstheme="minorHAnsi"/>
          <w:i/>
          <w:iCs/>
          <w:sz w:val="20"/>
          <w:szCs w:val="20"/>
        </w:rPr>
        <w:t xml:space="preserve">Then Jacob awoke from his sleep and said, “Surely the </w:t>
      </w:r>
      <w:r w:rsidRPr="00FB6F03">
        <w:rPr>
          <w:rStyle w:val="ind"/>
          <w:rFonts w:asciiTheme="minorHAnsi" w:hAnsiTheme="minorHAnsi" w:cstheme="minorHAnsi"/>
          <w:i/>
          <w:iCs/>
          <w:smallCaps/>
          <w:sz w:val="20"/>
          <w:szCs w:val="20"/>
        </w:rPr>
        <w:t>LORD</w:t>
      </w:r>
      <w:r w:rsidRPr="00FB6F03">
        <w:rPr>
          <w:rStyle w:val="ind"/>
          <w:rFonts w:asciiTheme="minorHAnsi" w:hAnsiTheme="minorHAnsi" w:cstheme="minorHAnsi"/>
          <w:i/>
          <w:iCs/>
          <w:sz w:val="20"/>
          <w:szCs w:val="20"/>
        </w:rPr>
        <w:t xml:space="preserve"> is in this place, and I wasn’t even aware of it!”</w:t>
      </w:r>
    </w:p>
    <w:p w14:paraId="64C6AB86" w14:textId="77777777" w:rsidR="007D7121" w:rsidRPr="00FB6F03" w:rsidRDefault="007D7121" w:rsidP="007D7121">
      <w:pPr>
        <w:ind w:left="360"/>
        <w:rPr>
          <w:rFonts w:asciiTheme="minorHAnsi" w:hAnsiTheme="minorHAnsi" w:cstheme="minorHAnsi"/>
          <w:sz w:val="20"/>
          <w:szCs w:val="20"/>
        </w:rPr>
      </w:pPr>
    </w:p>
    <w:bookmarkEnd w:id="0"/>
    <w:bookmarkEnd w:id="1"/>
    <w:p w14:paraId="34AF2E90" w14:textId="77777777" w:rsidR="007D7121" w:rsidRPr="00FB6F03" w:rsidRDefault="007D7121" w:rsidP="007D7121">
      <w:pPr>
        <w:rPr>
          <w:rFonts w:asciiTheme="minorHAnsi" w:hAnsiTheme="minorHAnsi" w:cstheme="minorHAnsi"/>
          <w:b/>
          <w:i/>
          <w:sz w:val="20"/>
          <w:szCs w:val="20"/>
        </w:rPr>
      </w:pPr>
      <w:r w:rsidRPr="00FB6F03">
        <w:rPr>
          <w:rFonts w:asciiTheme="minorHAnsi" w:hAnsiTheme="minorHAnsi" w:cstheme="minorHAnsi"/>
          <w:b/>
          <w:i/>
          <w:sz w:val="20"/>
          <w:szCs w:val="20"/>
          <w:u w:val="single"/>
        </w:rPr>
        <w:t>Something to take home</w:t>
      </w:r>
      <w:r w:rsidRPr="00FB6F03">
        <w:rPr>
          <w:rFonts w:asciiTheme="minorHAnsi" w:hAnsiTheme="minorHAnsi" w:cstheme="minorHAnsi"/>
          <w:b/>
          <w:i/>
          <w:sz w:val="20"/>
          <w:szCs w:val="20"/>
        </w:rPr>
        <w:t>:</w:t>
      </w:r>
    </w:p>
    <w:p w14:paraId="3F9A1FF5" w14:textId="77777777" w:rsidR="007D7121" w:rsidRPr="00FB6F03" w:rsidRDefault="007D7121" w:rsidP="007D7121">
      <w:pPr>
        <w:rPr>
          <w:rFonts w:asciiTheme="minorHAnsi" w:hAnsiTheme="minorHAnsi" w:cstheme="minorHAnsi"/>
          <w:sz w:val="20"/>
          <w:szCs w:val="20"/>
        </w:rPr>
      </w:pPr>
    </w:p>
    <w:p w14:paraId="16C8C516" w14:textId="77777777" w:rsidR="007D7121" w:rsidRPr="00FB6F03" w:rsidRDefault="007D7121" w:rsidP="007D7121">
      <w:pPr>
        <w:rPr>
          <w:rFonts w:asciiTheme="minorHAnsi" w:hAnsiTheme="minorHAnsi" w:cstheme="minorHAnsi"/>
          <w:bCs/>
          <w:iCs/>
          <w:sz w:val="20"/>
          <w:szCs w:val="20"/>
        </w:rPr>
      </w:pPr>
      <w:r w:rsidRPr="00FB6F03">
        <w:rPr>
          <w:rFonts w:asciiTheme="minorHAnsi" w:hAnsiTheme="minorHAnsi" w:cstheme="minorHAnsi"/>
          <w:sz w:val="20"/>
          <w:szCs w:val="20"/>
          <w:shd w:val="clear" w:color="auto" w:fill="FFFFFF"/>
        </w:rPr>
        <w:t>Jesus love for God and others was so audacious that he communicated love to lepers through touch; He communicated love to the blind through touch; He communicated love to the deaf by touch.  The pattern of Jesus’ love was active and engaging.  It broke social and religious protocols.  Jesus’ was aware of the needs around Him each and everyday because He was aware of the Father’s love wherever He was.  Unlike Jacob, Jesus was completely aware of the LORD’s presence each and every place He went, and He availed Himself to those opportunities by showing love in those places and to the people He encountered there.</w:t>
      </w:r>
    </w:p>
    <w:p w14:paraId="2F3D909E" w14:textId="77777777" w:rsidR="007D7121" w:rsidRPr="00FB6F03" w:rsidRDefault="007D7121" w:rsidP="007D7121">
      <w:pPr>
        <w:rPr>
          <w:rFonts w:asciiTheme="minorHAnsi" w:hAnsiTheme="minorHAnsi" w:cstheme="minorHAnsi"/>
          <w:bCs/>
          <w:iCs/>
          <w:sz w:val="20"/>
          <w:szCs w:val="20"/>
        </w:rPr>
      </w:pPr>
    </w:p>
    <w:p w14:paraId="306DB306" w14:textId="49C6C383" w:rsidR="00795840" w:rsidRPr="007D7121" w:rsidRDefault="007D7121" w:rsidP="007D7121">
      <w:pPr>
        <w:rPr>
          <w:rFonts w:asciiTheme="minorHAnsi" w:hAnsiTheme="minorHAnsi" w:cstheme="minorHAnsi"/>
          <w:bCs/>
          <w:i/>
          <w:sz w:val="20"/>
          <w:szCs w:val="20"/>
        </w:rPr>
      </w:pPr>
      <w:r w:rsidRPr="00FB6F03">
        <w:rPr>
          <w:rFonts w:asciiTheme="minorHAnsi" w:hAnsiTheme="minorHAnsi" w:cstheme="minorHAnsi"/>
          <w:bCs/>
          <w:iCs/>
          <w:sz w:val="20"/>
          <w:szCs w:val="20"/>
        </w:rPr>
        <w:t xml:space="preserve">And, so, for your homework assignment this week:  </w:t>
      </w:r>
      <w:r w:rsidRPr="00FB6F03">
        <w:rPr>
          <w:rFonts w:asciiTheme="minorHAnsi" w:hAnsiTheme="minorHAnsi" w:cstheme="minorHAnsi"/>
          <w:bCs/>
          <w:i/>
          <w:sz w:val="20"/>
          <w:szCs w:val="20"/>
        </w:rPr>
        <w:t>Take some time out this week to be an observer.  Go to the mall, to the park, or somewhere public and watch/observe what’s going on around you.  Look for evidence of God in these places.  Where to you see evidence of the hand of God and His love?  For example:  Maybe you’ll witness someone opening/holding a door for someone else; or, maybe you see someone helping carry something for someone else, or helping them walk to their car.  Whatever the case, take note and thank God for His willingness to be active in and around us each and every day.  Now, once you’ve observed, take action.  Step into the arena of God’s loving-kindness by actively sharing that in a practical way with someone else.  Allow the evidence of God’s love to flow through you by helping another person around you.</w:t>
      </w:r>
    </w:p>
    <w:sectPr w:rsidR="00795840" w:rsidRPr="007D7121"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051CE" w14:textId="77777777" w:rsidR="00D737F7" w:rsidRDefault="00D737F7">
      <w:r>
        <w:separator/>
      </w:r>
    </w:p>
  </w:endnote>
  <w:endnote w:type="continuationSeparator" w:id="0">
    <w:p w14:paraId="1FA270C2" w14:textId="77777777" w:rsidR="00D737F7" w:rsidRDefault="00D7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4ABBF" w14:textId="77777777" w:rsidR="00D737F7" w:rsidRDefault="00D737F7">
      <w:r>
        <w:separator/>
      </w:r>
    </w:p>
  </w:footnote>
  <w:footnote w:type="continuationSeparator" w:id="0">
    <w:p w14:paraId="38DD1F62" w14:textId="77777777" w:rsidR="00D737F7" w:rsidRDefault="00D737F7">
      <w:r>
        <w:continuationSeparator/>
      </w:r>
    </w:p>
  </w:footnote>
  <w:footnote w:id="1">
    <w:p w14:paraId="09CF59EA" w14:textId="77777777" w:rsidR="007D7121" w:rsidRPr="00FB6F03" w:rsidRDefault="007D7121" w:rsidP="007D7121">
      <w:pPr>
        <w:pStyle w:val="FootnoteText"/>
        <w:ind w:firstLine="720"/>
        <w:rPr>
          <w:rFonts w:asciiTheme="minorHAnsi" w:hAnsiTheme="minorHAnsi" w:cstheme="minorHAnsi"/>
          <w:sz w:val="14"/>
          <w:szCs w:val="14"/>
        </w:rPr>
      </w:pPr>
      <w:r w:rsidRPr="00FB6F03">
        <w:rPr>
          <w:rStyle w:val="FootnoteReference"/>
          <w:rFonts w:asciiTheme="minorHAnsi" w:hAnsiTheme="minorHAnsi" w:cstheme="minorHAnsi"/>
          <w:sz w:val="14"/>
          <w:szCs w:val="14"/>
        </w:rPr>
        <w:footnoteRef/>
      </w:r>
      <w:r w:rsidRPr="00FB6F03">
        <w:rPr>
          <w:rFonts w:asciiTheme="minorHAnsi" w:hAnsiTheme="minorHAnsi" w:cstheme="minorHAnsi"/>
          <w:sz w:val="14"/>
          <w:szCs w:val="14"/>
        </w:rPr>
        <w:t xml:space="preserve"> </w:t>
      </w:r>
      <w:r w:rsidRPr="009028DB">
        <w:rPr>
          <w:rFonts w:asciiTheme="minorHAnsi" w:hAnsiTheme="minorHAnsi" w:cstheme="minorHAnsi"/>
          <w:sz w:val="14"/>
          <w:szCs w:val="14"/>
        </w:rPr>
        <w:t>Dictionary.</w:t>
      </w:r>
      <w:r>
        <w:rPr>
          <w:rFonts w:asciiTheme="minorHAnsi" w:hAnsiTheme="minorHAnsi" w:cstheme="minorHAnsi"/>
          <w:sz w:val="14"/>
          <w:szCs w:val="14"/>
        </w:rPr>
        <w:t>c</w:t>
      </w:r>
      <w:r w:rsidRPr="009028DB">
        <w:rPr>
          <w:rFonts w:asciiTheme="minorHAnsi" w:hAnsiTheme="minorHAnsi" w:cstheme="minorHAnsi"/>
          <w:sz w:val="14"/>
          <w:szCs w:val="14"/>
        </w:rPr>
        <w:t xml:space="preserve">om Unabridged Based </w:t>
      </w:r>
      <w:r>
        <w:rPr>
          <w:rFonts w:asciiTheme="minorHAnsi" w:hAnsiTheme="minorHAnsi" w:cstheme="minorHAnsi"/>
          <w:sz w:val="14"/>
          <w:szCs w:val="14"/>
        </w:rPr>
        <w:t>o</w:t>
      </w:r>
      <w:r w:rsidRPr="009028DB">
        <w:rPr>
          <w:rFonts w:asciiTheme="minorHAnsi" w:hAnsiTheme="minorHAnsi" w:cstheme="minorHAnsi"/>
          <w:sz w:val="14"/>
          <w:szCs w:val="14"/>
        </w:rPr>
        <w:t xml:space="preserve">n </w:t>
      </w:r>
      <w:r w:rsidRPr="009028DB">
        <w:rPr>
          <w:rFonts w:asciiTheme="minorHAnsi" w:hAnsiTheme="minorHAnsi" w:cstheme="minorHAnsi"/>
          <w:i/>
          <w:iCs/>
          <w:sz w:val="14"/>
          <w:szCs w:val="14"/>
        </w:rPr>
        <w:t>The Random House Unabridged Dictionary</w:t>
      </w:r>
      <w:r w:rsidRPr="009028DB">
        <w:rPr>
          <w:rFonts w:asciiTheme="minorHAnsi" w:hAnsiTheme="minorHAnsi" w:cstheme="minorHAnsi"/>
          <w:sz w:val="14"/>
          <w:szCs w:val="14"/>
        </w:rPr>
        <w:t>, © Random House, Inc.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317DC"/>
    <w:multiLevelType w:val="hybridMultilevel"/>
    <w:tmpl w:val="F10C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60B3659"/>
    <w:multiLevelType w:val="hybridMultilevel"/>
    <w:tmpl w:val="891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8"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30"/>
  </w:num>
  <w:num w:numId="4">
    <w:abstractNumId w:val="27"/>
  </w:num>
  <w:num w:numId="5">
    <w:abstractNumId w:val="26"/>
  </w:num>
  <w:num w:numId="6">
    <w:abstractNumId w:val="13"/>
  </w:num>
  <w:num w:numId="7">
    <w:abstractNumId w:val="24"/>
  </w:num>
  <w:num w:numId="8">
    <w:abstractNumId w:val="12"/>
  </w:num>
  <w:num w:numId="9">
    <w:abstractNumId w:val="18"/>
  </w:num>
  <w:num w:numId="10">
    <w:abstractNumId w:val="19"/>
  </w:num>
  <w:num w:numId="11">
    <w:abstractNumId w:val="22"/>
  </w:num>
  <w:num w:numId="12">
    <w:abstractNumId w:val="21"/>
  </w:num>
  <w:num w:numId="13">
    <w:abstractNumId w:val="1"/>
  </w:num>
  <w:num w:numId="14">
    <w:abstractNumId w:val="10"/>
  </w:num>
  <w:num w:numId="15">
    <w:abstractNumId w:val="3"/>
  </w:num>
  <w:num w:numId="16">
    <w:abstractNumId w:val="15"/>
  </w:num>
  <w:num w:numId="17">
    <w:abstractNumId w:val="17"/>
  </w:num>
  <w:num w:numId="18">
    <w:abstractNumId w:val="23"/>
  </w:num>
  <w:num w:numId="19">
    <w:abstractNumId w:val="6"/>
  </w:num>
  <w:num w:numId="20">
    <w:abstractNumId w:val="28"/>
  </w:num>
  <w:num w:numId="21">
    <w:abstractNumId w:val="14"/>
  </w:num>
  <w:num w:numId="22">
    <w:abstractNumId w:val="8"/>
  </w:num>
  <w:num w:numId="23">
    <w:abstractNumId w:val="31"/>
  </w:num>
  <w:num w:numId="24">
    <w:abstractNumId w:val="0"/>
  </w:num>
  <w:num w:numId="25">
    <w:abstractNumId w:val="11"/>
  </w:num>
  <w:num w:numId="26">
    <w:abstractNumId w:val="25"/>
  </w:num>
  <w:num w:numId="27">
    <w:abstractNumId w:val="16"/>
  </w:num>
  <w:num w:numId="28">
    <w:abstractNumId w:val="2"/>
  </w:num>
  <w:num w:numId="29">
    <w:abstractNumId w:val="9"/>
  </w:num>
  <w:num w:numId="30">
    <w:abstractNumId w:val="4"/>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8334E"/>
    <w:rsid w:val="000D00F8"/>
    <w:rsid w:val="000E0ABF"/>
    <w:rsid w:val="000F09F8"/>
    <w:rsid w:val="00111FD9"/>
    <w:rsid w:val="001132C8"/>
    <w:rsid w:val="001273F0"/>
    <w:rsid w:val="00132C63"/>
    <w:rsid w:val="00146F68"/>
    <w:rsid w:val="001653B0"/>
    <w:rsid w:val="001B4336"/>
    <w:rsid w:val="001D5091"/>
    <w:rsid w:val="001E0CC7"/>
    <w:rsid w:val="001F4050"/>
    <w:rsid w:val="001F7888"/>
    <w:rsid w:val="00213064"/>
    <w:rsid w:val="00231C52"/>
    <w:rsid w:val="00243F7D"/>
    <w:rsid w:val="00255228"/>
    <w:rsid w:val="002625B0"/>
    <w:rsid w:val="0027065C"/>
    <w:rsid w:val="002C575E"/>
    <w:rsid w:val="002D3D56"/>
    <w:rsid w:val="002D79BD"/>
    <w:rsid w:val="0036061B"/>
    <w:rsid w:val="0036290B"/>
    <w:rsid w:val="00370702"/>
    <w:rsid w:val="003B68FD"/>
    <w:rsid w:val="003E5A9C"/>
    <w:rsid w:val="00424DEE"/>
    <w:rsid w:val="00434046"/>
    <w:rsid w:val="004523F0"/>
    <w:rsid w:val="00453E18"/>
    <w:rsid w:val="004A5DEF"/>
    <w:rsid w:val="004D224E"/>
    <w:rsid w:val="004E1B7C"/>
    <w:rsid w:val="004F502A"/>
    <w:rsid w:val="00543B03"/>
    <w:rsid w:val="00547F17"/>
    <w:rsid w:val="00566DAE"/>
    <w:rsid w:val="00597AF7"/>
    <w:rsid w:val="005A063A"/>
    <w:rsid w:val="005C318A"/>
    <w:rsid w:val="005E0987"/>
    <w:rsid w:val="006077EE"/>
    <w:rsid w:val="0061430F"/>
    <w:rsid w:val="00622677"/>
    <w:rsid w:val="00664D3A"/>
    <w:rsid w:val="00671B0D"/>
    <w:rsid w:val="00674558"/>
    <w:rsid w:val="006C4716"/>
    <w:rsid w:val="007352E4"/>
    <w:rsid w:val="00757F4A"/>
    <w:rsid w:val="00782A63"/>
    <w:rsid w:val="00793A87"/>
    <w:rsid w:val="00795840"/>
    <w:rsid w:val="007B07CC"/>
    <w:rsid w:val="007C3659"/>
    <w:rsid w:val="007D3464"/>
    <w:rsid w:val="007D7121"/>
    <w:rsid w:val="007F61A3"/>
    <w:rsid w:val="0082769C"/>
    <w:rsid w:val="00852BE0"/>
    <w:rsid w:val="00857A9B"/>
    <w:rsid w:val="00874DB8"/>
    <w:rsid w:val="00880FFF"/>
    <w:rsid w:val="00896640"/>
    <w:rsid w:val="008C6EF2"/>
    <w:rsid w:val="00984E64"/>
    <w:rsid w:val="009A6AC3"/>
    <w:rsid w:val="009A7D7C"/>
    <w:rsid w:val="00A06BCF"/>
    <w:rsid w:val="00A62F98"/>
    <w:rsid w:val="00A703D9"/>
    <w:rsid w:val="00AE71C1"/>
    <w:rsid w:val="00AF1138"/>
    <w:rsid w:val="00B11463"/>
    <w:rsid w:val="00BB2472"/>
    <w:rsid w:val="00BC357C"/>
    <w:rsid w:val="00BF1C9C"/>
    <w:rsid w:val="00C01420"/>
    <w:rsid w:val="00C019B7"/>
    <w:rsid w:val="00C053D0"/>
    <w:rsid w:val="00C34BB9"/>
    <w:rsid w:val="00C4666C"/>
    <w:rsid w:val="00C923C8"/>
    <w:rsid w:val="00CA1651"/>
    <w:rsid w:val="00CB5403"/>
    <w:rsid w:val="00CC1D93"/>
    <w:rsid w:val="00CF4139"/>
    <w:rsid w:val="00D047CD"/>
    <w:rsid w:val="00D17EA9"/>
    <w:rsid w:val="00D37AC8"/>
    <w:rsid w:val="00D737F7"/>
    <w:rsid w:val="00D91168"/>
    <w:rsid w:val="00DA403F"/>
    <w:rsid w:val="00DC4023"/>
    <w:rsid w:val="00DE61CC"/>
    <w:rsid w:val="00DF4A2A"/>
    <w:rsid w:val="00E04107"/>
    <w:rsid w:val="00E14C77"/>
    <w:rsid w:val="00E41AE4"/>
    <w:rsid w:val="00E42075"/>
    <w:rsid w:val="00EB13DD"/>
    <w:rsid w:val="00EC5348"/>
    <w:rsid w:val="00F31089"/>
    <w:rsid w:val="00FA62FB"/>
    <w:rsid w:val="00FB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795840"/>
    <w:rPr>
      <w:color w:val="0000FF"/>
      <w:u w:val="single"/>
    </w:rPr>
  </w:style>
  <w:style w:type="character" w:customStyle="1" w:styleId="jesuswords">
    <w:name w:val="jesuswords"/>
    <w:basedOn w:val="DefaultParagraphFont"/>
    <w:rsid w:val="00795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730</Words>
  <Characters>3292</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Brandon Lenhart</cp:lastModifiedBy>
  <cp:revision>5</cp:revision>
  <dcterms:created xsi:type="dcterms:W3CDTF">2019-10-08T15:56:00Z</dcterms:created>
  <dcterms:modified xsi:type="dcterms:W3CDTF">2019-10-15T19:37:00Z</dcterms:modified>
</cp:coreProperties>
</file>